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井研县红十字会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社会捐款捐物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pacing w:line="60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64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一、井研县红十字会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捐赠资金收入明细表</w:t>
      </w:r>
    </w:p>
    <w:tbl>
      <w:tblPr>
        <w:tblStyle w:val="30"/>
        <w:tblpPr w:leftFromText="180" w:rightFromText="180" w:vertAnchor="text" w:tblpX="10880" w:tblpY="1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2025年12月1日0时至2025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年12月31日24时，井研县红十字会本级累计收到捐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赠资金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。在此特向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社会各界的爱心善举表示衷心的感谢！按照公开、透明、高效的原则，现将捐赠资金收入情况公示如下，欢迎社会各界监督。</w:t>
      </w:r>
    </w:p>
    <w:tbl>
      <w:tblPr>
        <w:tblStyle w:val="30"/>
        <w:tblpPr w:leftFromText="180" w:rightFromText="180" w:vertAnchor="text" w:horzAnchor="page" w:tblpX="1675" w:tblpY="280"/>
        <w:tblW w:w="88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20"/>
        <w:gridCol w:w="1887"/>
        <w:gridCol w:w="1357"/>
        <w:gridCol w:w="731"/>
        <w:gridCol w:w="12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单位（个人）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捐赠资金（元）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捐款方式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捐赠用途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捐赠去向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1"/>
            <w:bookmarkStart w:id="1" w:name="OLE_LINK3"/>
            <w:bookmarkStart w:id="2" w:name="OLE_LINK2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2025.12.1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定向助学范*睿1人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2025.12.27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定向助学杨*勤1人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2025.12.28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杨姝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定向助学邓*1人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bookmarkEnd w:id="1"/>
      <w:bookmarkEnd w:id="2"/>
    </w:tbl>
    <w:p/>
    <w:tbl>
      <w:tblPr>
        <w:tblStyle w:val="30"/>
        <w:tblpPr w:leftFromText="180" w:rightFromText="180" w:vertAnchor="text" w:tblpX="10880" w:tblpY="-338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6" w:type="dxa"/>
            <w:noWrap w:val="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井研县红十字会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捐赠资金支出明细表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2025年12月1日0时至2025年12月31日24时，井研县红十字会本级累计支出捐赠资金1200元。在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此特向社会各界的爱心善举表示衷心的感谢！按照公开、透明、高效的原则，现将捐赠资金支出情况公示如下，欢迎社会各界监督。</w:t>
      </w:r>
    </w:p>
    <w:tbl>
      <w:tblPr>
        <w:tblStyle w:val="30"/>
        <w:tblpPr w:leftFromText="180" w:rightFromText="180" w:vertAnchor="text" w:horzAnchor="page" w:tblpX="1470" w:tblpY="280"/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7"/>
        <w:gridCol w:w="2700"/>
        <w:gridCol w:w="2283"/>
        <w:gridCol w:w="1417"/>
        <w:gridCol w:w="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支出时间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支出款项来源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资金安排使用情况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支出金额（元）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bookmarkStart w:id="3" w:name="OLE_LINK8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2025.12.4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  <w:bookmarkEnd w:id="3"/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2025.12.4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杨姝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2025.12.29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井研县红十字会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2026年1月8日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 w:orient="landscape"/>
      <w:pgMar w:top="1440" w:right="1134" w:bottom="1440" w:left="1134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mQ5MTIyNzA0ZWI0NTllMzMzNWU5ZGJlNTMxMzIifQ=="/>
  </w:docVars>
  <w:rsids>
    <w:rsidRoot w:val="00000000"/>
    <w:rsid w:val="173947A8"/>
    <w:rsid w:val="2A347185"/>
    <w:rsid w:val="40F11145"/>
    <w:rsid w:val="4D3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8"/>
    <w:qFormat/>
    <w:uiPriority w:val="99"/>
  </w:style>
  <w:style w:type="character" w:customStyle="1" w:styleId="53">
    <w:name w:val="Footer Char"/>
    <w:basedOn w:val="31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551</Characters>
  <TotalTime>6</TotalTime>
  <ScaleCrop>false</ScaleCrop>
  <LinksUpToDate>false</LinksUpToDate>
  <CharactersWithSpaces>586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陈礼艳</cp:lastModifiedBy>
  <dcterms:modified xsi:type="dcterms:W3CDTF">2026-01-08T09:15:23Z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DB6CB1C5D3EE488E954AAFC88624EE2F_13</vt:lpwstr>
  </property>
</Properties>
</file>