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483BCD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井研县高凤镇人民政府</w:t>
      </w:r>
    </w:p>
    <w:p w14:paraId="517B66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2025年高凤镇政府信息公开工作年度报告</w:t>
      </w:r>
    </w:p>
    <w:p w14:paraId="1337CB0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p>
    <w:p w14:paraId="1024B7D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rPr>
        <w:t>本报告由高凤镇人民政府</w:t>
      </w:r>
      <w:r>
        <w:rPr>
          <w:rFonts w:hint="eastAsia" w:ascii="仿宋" w:hAnsi="仿宋" w:eastAsia="仿宋" w:cs="仿宋"/>
          <w:color w:val="000000"/>
          <w:kern w:val="0"/>
          <w:sz w:val="32"/>
          <w:szCs w:val="32"/>
          <w:lang w:val="en-US" w:eastAsia="zh-CN" w:bidi="ar"/>
        </w:rPr>
        <w:t>根据《中华人民共和国政府信息公开条例》《四川省人民政府办公厅关于进一步做好政府信息公开工作年度报告编制发布工作的通知》（川办便函〔2022〕318号）、《乐山市人民政府办公室关于做好2025年政府信息公开工作年度报告编制发布工作的通知》（便笺〔2025〕-43号）规定编制</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2025年</w:t>
      </w:r>
      <w:r>
        <w:rPr>
          <w:rFonts w:hint="eastAsia" w:ascii="仿宋" w:hAnsi="仿宋" w:eastAsia="仿宋" w:cs="仿宋"/>
          <w:sz w:val="32"/>
          <w:szCs w:val="32"/>
          <w:lang w:val="en-US" w:eastAsia="zh-CN"/>
        </w:rPr>
        <w:t>高凤镇持续强化组织领导，优化工作机制，规范公开内容，不断提升政务公开成效。</w:t>
      </w:r>
    </w:p>
    <w:p w14:paraId="20EAB850">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14:paraId="6FC11FC9">
      <w:pPr>
        <w:numPr>
          <w:ilvl w:val="0"/>
          <w:numId w:val="0"/>
        </w:numPr>
        <w:suppressAutoHyphens w:val="0"/>
        <w:spacing w:line="600" w:lineRule="exact"/>
        <w:ind w:left="640" w:leftChars="0"/>
        <w:rPr>
          <w:rFonts w:ascii="楷体" w:hAnsi="楷体" w:eastAsia="楷体" w:cs="仿宋_GB2312"/>
          <w:sz w:val="32"/>
          <w:szCs w:val="32"/>
        </w:rPr>
      </w:pPr>
      <w:r>
        <w:rPr>
          <w:rFonts w:hint="eastAsia" w:ascii="楷体" w:hAnsi="楷体" w:eastAsia="楷体" w:cs="仿宋_GB2312"/>
          <w:sz w:val="32"/>
          <w:szCs w:val="32"/>
          <w:lang w:eastAsia="zh-CN"/>
        </w:rPr>
        <w:t>（</w:t>
      </w:r>
      <w:r>
        <w:rPr>
          <w:rFonts w:hint="eastAsia" w:ascii="楷体" w:hAnsi="楷体" w:eastAsia="楷体" w:cs="仿宋_GB2312"/>
          <w:sz w:val="32"/>
          <w:szCs w:val="32"/>
          <w:lang w:val="en-US" w:eastAsia="zh-CN"/>
        </w:rPr>
        <w:t>一</w:t>
      </w:r>
      <w:r>
        <w:rPr>
          <w:rFonts w:hint="eastAsia" w:ascii="楷体" w:hAnsi="楷体" w:eastAsia="楷体" w:cs="仿宋_GB2312"/>
          <w:sz w:val="32"/>
          <w:szCs w:val="32"/>
          <w:lang w:eastAsia="zh-CN"/>
        </w:rPr>
        <w:t>）</w:t>
      </w:r>
      <w:r>
        <w:rPr>
          <w:rFonts w:hint="eastAsia" w:ascii="楷体" w:hAnsi="楷体" w:eastAsia="楷体" w:cs="仿宋_GB2312"/>
          <w:sz w:val="32"/>
          <w:szCs w:val="32"/>
        </w:rPr>
        <w:t>主动公开</w:t>
      </w:r>
    </w:p>
    <w:p w14:paraId="2606B5E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高凤镇聚焦民生实事，着力解决群众需求，</w:t>
      </w:r>
      <w:r>
        <w:rPr>
          <w:rFonts w:hint="eastAsia" w:ascii="仿宋" w:hAnsi="仿宋" w:eastAsia="仿宋" w:cs="仿宋"/>
          <w:color w:val="000000"/>
          <w:kern w:val="0"/>
          <w:sz w:val="32"/>
          <w:szCs w:val="32"/>
        </w:rPr>
        <w:t>把</w:t>
      </w:r>
      <w:r>
        <w:rPr>
          <w:rFonts w:hint="eastAsia" w:ascii="仿宋" w:hAnsi="仿宋" w:eastAsia="仿宋" w:cs="仿宋"/>
          <w:color w:val="000000"/>
          <w:kern w:val="0"/>
          <w:sz w:val="32"/>
          <w:szCs w:val="32"/>
          <w:lang w:eastAsia="zh-CN"/>
        </w:rPr>
        <w:t>民政救助资金安排、应急物资发放、公共运维项目建设等</w:t>
      </w:r>
      <w:r>
        <w:rPr>
          <w:rFonts w:hint="eastAsia" w:ascii="仿宋" w:hAnsi="仿宋" w:eastAsia="仿宋" w:cs="仿宋"/>
          <w:color w:val="000000"/>
          <w:kern w:val="0"/>
          <w:sz w:val="32"/>
          <w:szCs w:val="32"/>
        </w:rPr>
        <w:t>群众最关心、最需要了解的事项作为政务公开的重点</w:t>
      </w:r>
      <w:r>
        <w:rPr>
          <w:rFonts w:hint="eastAsia" w:ascii="仿宋" w:hAnsi="仿宋" w:eastAsia="仿宋" w:cs="仿宋"/>
          <w:color w:val="000000"/>
          <w:kern w:val="0"/>
          <w:sz w:val="32"/>
          <w:szCs w:val="32"/>
          <w:lang w:eastAsia="zh-CN"/>
        </w:rPr>
        <w:t>，调动群众参与民主决策、民主管理、民主监督的主动性和积极性。</w:t>
      </w:r>
    </w:p>
    <w:p w14:paraId="04620F26">
      <w:pPr>
        <w:numPr>
          <w:ilvl w:val="0"/>
          <w:numId w:val="0"/>
        </w:numPr>
        <w:suppressAutoHyphens w:val="0"/>
        <w:spacing w:line="600" w:lineRule="exact"/>
        <w:ind w:left="640" w:leftChars="0"/>
        <w:rPr>
          <w:rFonts w:hint="eastAsia" w:ascii="楷体" w:hAnsi="楷体" w:eastAsia="楷体" w:cs="仿宋_GB2312"/>
          <w:sz w:val="32"/>
          <w:szCs w:val="32"/>
          <w:lang w:eastAsia="zh-CN"/>
        </w:rPr>
      </w:pPr>
      <w:r>
        <w:rPr>
          <w:rFonts w:hint="eastAsia" w:ascii="楷体" w:hAnsi="楷体" w:eastAsia="楷体" w:cs="仿宋_GB2312"/>
          <w:sz w:val="32"/>
          <w:szCs w:val="32"/>
          <w:lang w:eastAsia="zh-CN"/>
        </w:rPr>
        <w:t>（</w:t>
      </w:r>
      <w:r>
        <w:rPr>
          <w:rFonts w:hint="eastAsia" w:ascii="楷体" w:hAnsi="楷体" w:eastAsia="楷体" w:cs="仿宋_GB2312"/>
          <w:sz w:val="32"/>
          <w:szCs w:val="32"/>
          <w:lang w:val="en-US" w:eastAsia="zh-CN"/>
        </w:rPr>
        <w:t>二</w:t>
      </w:r>
      <w:r>
        <w:rPr>
          <w:rFonts w:hint="eastAsia" w:ascii="楷体" w:hAnsi="楷体" w:eastAsia="楷体" w:cs="仿宋_GB2312"/>
          <w:sz w:val="32"/>
          <w:szCs w:val="32"/>
          <w:lang w:eastAsia="zh-CN"/>
        </w:rPr>
        <w:t>）依申请公开</w:t>
      </w:r>
    </w:p>
    <w:p w14:paraId="64CF7AF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高凤镇未收到政府信息公开的申请，未出现因政府信息公开申请行政复议、提起行政诉讼的情况，未发生因政府信息公开引发的行政复议和行政诉讼事件。</w:t>
      </w:r>
    </w:p>
    <w:p w14:paraId="13F77B9E">
      <w:pPr>
        <w:numPr>
          <w:ilvl w:val="0"/>
          <w:numId w:val="0"/>
        </w:numPr>
        <w:suppressAutoHyphens w:val="0"/>
        <w:spacing w:line="600" w:lineRule="exact"/>
        <w:ind w:left="640" w:leftChars="0"/>
        <w:rPr>
          <w:rFonts w:hint="eastAsia" w:ascii="楷体" w:hAnsi="楷体" w:eastAsia="楷体" w:cs="仿宋_GB2312"/>
          <w:sz w:val="32"/>
          <w:szCs w:val="32"/>
          <w:lang w:eastAsia="zh-CN"/>
        </w:rPr>
      </w:pPr>
      <w:r>
        <w:rPr>
          <w:rFonts w:hint="eastAsia" w:ascii="楷体" w:hAnsi="楷体" w:eastAsia="楷体" w:cs="仿宋_GB2312"/>
          <w:sz w:val="32"/>
          <w:szCs w:val="32"/>
          <w:lang w:eastAsia="zh-CN"/>
        </w:rPr>
        <w:t>（</w:t>
      </w:r>
      <w:r>
        <w:rPr>
          <w:rFonts w:hint="eastAsia" w:ascii="楷体" w:hAnsi="楷体" w:eastAsia="楷体" w:cs="仿宋_GB2312"/>
          <w:sz w:val="32"/>
          <w:szCs w:val="32"/>
          <w:lang w:val="en-US" w:eastAsia="zh-CN"/>
        </w:rPr>
        <w:t>三</w:t>
      </w:r>
      <w:r>
        <w:rPr>
          <w:rFonts w:hint="eastAsia" w:ascii="楷体" w:hAnsi="楷体" w:eastAsia="楷体" w:cs="仿宋_GB2312"/>
          <w:sz w:val="32"/>
          <w:szCs w:val="32"/>
          <w:lang w:eastAsia="zh-CN"/>
        </w:rPr>
        <w:t>）政府信息管理</w:t>
      </w:r>
    </w:p>
    <w:p w14:paraId="53CF613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rPr>
      </w:pPr>
    </w:p>
    <w:p w14:paraId="3514A84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主要领导主抓、分管领导细抓、各办公室协作的原则，推进政务公开工作有序开展。定期开展政务公开工作会议，研判分析工作情况。严格落实信息发布“三审三校”机制，对拟公开的内容由办公室负责人初审、再由分管领导复审、主要领导终审，全面保障公开信息的准确性和及时性。</w:t>
      </w:r>
    </w:p>
    <w:p w14:paraId="7D0FDEF2">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年度我镇在门户网站主动公开政府信息</w:t>
      </w:r>
      <w:r>
        <w:rPr>
          <w:rFonts w:hint="eastAsia" w:ascii="仿宋" w:hAnsi="仿宋" w:eastAsia="仿宋" w:cs="仿宋"/>
          <w:color w:val="auto"/>
          <w:kern w:val="0"/>
          <w:sz w:val="32"/>
          <w:szCs w:val="32"/>
          <w:lang w:val="en-US" w:eastAsia="zh-CN"/>
        </w:rPr>
        <w:t>28</w:t>
      </w:r>
      <w:r>
        <w:rPr>
          <w:rFonts w:hint="eastAsia" w:ascii="仿宋" w:hAnsi="仿宋" w:eastAsia="仿宋" w:cs="仿宋"/>
          <w:color w:val="auto"/>
          <w:kern w:val="0"/>
          <w:sz w:val="32"/>
          <w:szCs w:val="32"/>
        </w:rPr>
        <w:t>条，其中财政预算、决算信息</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条，乡镇工作动态、</w:t>
      </w:r>
      <w:r>
        <w:rPr>
          <w:rFonts w:hint="eastAsia" w:ascii="仿宋" w:hAnsi="仿宋" w:eastAsia="仿宋" w:cs="仿宋"/>
          <w:color w:val="auto"/>
          <w:kern w:val="0"/>
          <w:sz w:val="32"/>
          <w:szCs w:val="32"/>
          <w:lang w:val="en-US" w:eastAsia="zh-CN"/>
        </w:rPr>
        <w:t>公示公告</w:t>
      </w:r>
      <w:r>
        <w:rPr>
          <w:rFonts w:hint="eastAsia" w:ascii="仿宋" w:hAnsi="仿宋" w:eastAsia="仿宋" w:cs="仿宋"/>
          <w:color w:val="auto"/>
          <w:kern w:val="0"/>
          <w:sz w:val="32"/>
          <w:szCs w:val="32"/>
        </w:rPr>
        <w:t>等</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条。</w:t>
      </w:r>
    </w:p>
    <w:p w14:paraId="2A57E435">
      <w:pPr>
        <w:numPr>
          <w:ilvl w:val="0"/>
          <w:numId w:val="0"/>
        </w:numPr>
        <w:suppressAutoHyphens w:val="0"/>
        <w:spacing w:line="600" w:lineRule="exact"/>
        <w:ind w:left="640" w:leftChars="0"/>
        <w:rPr>
          <w:rFonts w:hint="eastAsia" w:ascii="楷体" w:hAnsi="楷体" w:eastAsia="楷体" w:cs="仿宋_GB2312"/>
          <w:sz w:val="32"/>
          <w:szCs w:val="32"/>
          <w:lang w:eastAsia="zh-CN"/>
        </w:rPr>
      </w:pPr>
      <w:r>
        <w:rPr>
          <w:rFonts w:hint="eastAsia" w:ascii="楷体" w:hAnsi="楷体" w:eastAsia="楷体" w:cs="仿宋_GB2312"/>
          <w:sz w:val="32"/>
          <w:szCs w:val="32"/>
          <w:lang w:eastAsia="zh-CN"/>
        </w:rPr>
        <w:t>（</w:t>
      </w:r>
      <w:r>
        <w:rPr>
          <w:rFonts w:hint="eastAsia" w:ascii="楷体" w:hAnsi="楷体" w:eastAsia="楷体" w:cs="仿宋_GB2312"/>
          <w:sz w:val="32"/>
          <w:szCs w:val="32"/>
          <w:lang w:val="en-US" w:eastAsia="zh-CN"/>
        </w:rPr>
        <w:t>四</w:t>
      </w:r>
      <w:r>
        <w:rPr>
          <w:rFonts w:hint="eastAsia" w:ascii="楷体" w:hAnsi="楷体" w:eastAsia="楷体" w:cs="仿宋_GB2312"/>
          <w:sz w:val="32"/>
          <w:szCs w:val="32"/>
          <w:lang w:eastAsia="zh-CN"/>
        </w:rPr>
        <w:t>）政府信息公开平台建设</w:t>
      </w:r>
    </w:p>
    <w:p w14:paraId="74E0D46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充分发挥</w:t>
      </w:r>
      <w:r>
        <w:rPr>
          <w:rFonts w:hint="eastAsia" w:ascii="仿宋" w:hAnsi="仿宋" w:eastAsia="仿宋" w:cs="仿宋"/>
          <w:color w:val="000000"/>
          <w:kern w:val="0"/>
          <w:sz w:val="32"/>
          <w:szCs w:val="32"/>
        </w:rPr>
        <w:t>政府信息公开平台</w:t>
      </w:r>
      <w:r>
        <w:rPr>
          <w:rFonts w:hint="eastAsia" w:ascii="仿宋" w:hAnsi="仿宋" w:eastAsia="仿宋" w:cs="仿宋"/>
          <w:color w:val="000000"/>
          <w:kern w:val="0"/>
          <w:sz w:val="32"/>
          <w:szCs w:val="32"/>
          <w:lang w:val="en-US" w:eastAsia="zh-CN"/>
        </w:rPr>
        <w:t>的</w:t>
      </w:r>
      <w:r>
        <w:rPr>
          <w:rFonts w:hint="eastAsia" w:ascii="仿宋" w:hAnsi="仿宋" w:eastAsia="仿宋" w:cs="仿宋"/>
          <w:color w:val="000000"/>
          <w:kern w:val="0"/>
          <w:sz w:val="32"/>
          <w:szCs w:val="32"/>
        </w:rPr>
        <w:t>信息传递、互动、公开透明等方面的作用</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及时将决策、政策和服务信息发布到网站上，安排专人负责平台的日常维护和内容的更新维护，确保政府信息能够及时更新并</w:t>
      </w:r>
      <w:r>
        <w:rPr>
          <w:rFonts w:hint="eastAsia" w:ascii="仿宋" w:hAnsi="仿宋" w:eastAsia="仿宋" w:cs="仿宋"/>
          <w:color w:val="000000"/>
          <w:kern w:val="0"/>
          <w:sz w:val="32"/>
          <w:szCs w:val="32"/>
          <w:lang w:eastAsia="zh-CN"/>
        </w:rPr>
        <w:t>长期保持。</w:t>
      </w:r>
      <w:r>
        <w:rPr>
          <w:rFonts w:hint="eastAsia" w:ascii="仿宋" w:hAnsi="仿宋" w:eastAsia="仿宋" w:cs="仿宋"/>
          <w:color w:val="000000"/>
          <w:kern w:val="0"/>
          <w:sz w:val="32"/>
          <w:szCs w:val="32"/>
          <w:lang w:val="en-US" w:eastAsia="zh-CN"/>
        </w:rPr>
        <w:t>并</w:t>
      </w:r>
      <w:r>
        <w:rPr>
          <w:rFonts w:hint="eastAsia" w:ascii="仿宋" w:hAnsi="仿宋" w:eastAsia="仿宋" w:cs="仿宋"/>
          <w:color w:val="000000"/>
          <w:kern w:val="0"/>
          <w:sz w:val="32"/>
          <w:szCs w:val="32"/>
        </w:rPr>
        <w:t>对发布内容进行精简和优化，突出重点信息，以便群众迅速</w:t>
      </w:r>
      <w:r>
        <w:rPr>
          <w:rFonts w:hint="eastAsia" w:ascii="仿宋" w:hAnsi="仿宋" w:eastAsia="仿宋" w:cs="仿宋"/>
          <w:color w:val="000000"/>
          <w:kern w:val="0"/>
          <w:sz w:val="32"/>
          <w:szCs w:val="32"/>
          <w:lang w:eastAsia="zh-CN"/>
        </w:rPr>
        <w:t>了解</w:t>
      </w:r>
      <w:r>
        <w:rPr>
          <w:rFonts w:hint="eastAsia" w:ascii="仿宋" w:hAnsi="仿宋" w:eastAsia="仿宋" w:cs="仿宋"/>
          <w:color w:val="000000"/>
          <w:kern w:val="0"/>
          <w:sz w:val="32"/>
          <w:szCs w:val="32"/>
        </w:rPr>
        <w:t>所需信息。</w:t>
      </w:r>
    </w:p>
    <w:p w14:paraId="1CE192D8">
      <w:pPr>
        <w:numPr>
          <w:ilvl w:val="0"/>
          <w:numId w:val="0"/>
        </w:numPr>
        <w:suppressAutoHyphens w:val="0"/>
        <w:spacing w:line="600" w:lineRule="exact"/>
        <w:ind w:left="640" w:leftChars="0"/>
        <w:rPr>
          <w:rFonts w:hint="eastAsia" w:ascii="楷体" w:hAnsi="楷体" w:eastAsia="楷体" w:cs="仿宋_GB2312"/>
          <w:sz w:val="32"/>
          <w:szCs w:val="32"/>
          <w:lang w:eastAsia="zh-CN"/>
        </w:rPr>
      </w:pPr>
      <w:r>
        <w:rPr>
          <w:rFonts w:hint="eastAsia" w:ascii="楷体" w:hAnsi="楷体" w:eastAsia="楷体" w:cs="仿宋_GB2312"/>
          <w:sz w:val="32"/>
          <w:szCs w:val="32"/>
          <w:lang w:eastAsia="zh-CN"/>
        </w:rPr>
        <w:t>（</w:t>
      </w:r>
      <w:r>
        <w:rPr>
          <w:rFonts w:hint="eastAsia" w:ascii="楷体" w:hAnsi="楷体" w:eastAsia="楷体" w:cs="仿宋_GB2312"/>
          <w:sz w:val="32"/>
          <w:szCs w:val="32"/>
          <w:lang w:val="en-US" w:eastAsia="zh-CN"/>
        </w:rPr>
        <w:t>五</w:t>
      </w:r>
      <w:r>
        <w:rPr>
          <w:rFonts w:hint="eastAsia" w:ascii="楷体" w:hAnsi="楷体" w:eastAsia="楷体" w:cs="仿宋_GB2312"/>
          <w:sz w:val="32"/>
          <w:szCs w:val="32"/>
          <w:lang w:eastAsia="zh-CN"/>
        </w:rPr>
        <w:t>）监督保障</w:t>
      </w:r>
    </w:p>
    <w:p w14:paraId="41EE67C5">
      <w:pPr>
        <w:suppressAutoHyphens w:val="0"/>
        <w:spacing w:line="600" w:lineRule="exact"/>
        <w:ind w:firstLine="640" w:firstLineChars="200"/>
        <w:rPr>
          <w:rFonts w:eastAsia="仿宋"/>
          <w:sz w:val="32"/>
          <w:szCs w:val="22"/>
        </w:rPr>
      </w:pPr>
      <w:r>
        <w:rPr>
          <w:rFonts w:hint="eastAsia" w:ascii="仿宋" w:hAnsi="仿宋" w:eastAsia="仿宋" w:cs="仿宋"/>
          <w:color w:val="000000"/>
          <w:kern w:val="0"/>
          <w:sz w:val="32"/>
          <w:szCs w:val="32"/>
        </w:rPr>
        <w:t>高凤镇采取内外结合的监督机制，坚持用制度规范行为、按制度办事、靠制度管人，实现政务公开工作与党风廉政建设综合推进，同时，将政务公开与业务工作同安排、同部署、同推进，做到以公开规范业务、以业务提升公开。及时对信息更新不及时、处理申请不规范、群众反映不满意的现象进行整改，强化监督检查，对信息公开不正确、</w:t>
      </w:r>
      <w:r>
        <w:rPr>
          <w:rFonts w:hint="eastAsia" w:eastAsia="仿宋"/>
          <w:sz w:val="32"/>
          <w:szCs w:val="22"/>
        </w:rPr>
        <w:t>不及时等违反公开条例的行为追究相关负责人的责任。</w:t>
      </w:r>
    </w:p>
    <w:p w14:paraId="5C93CAFC">
      <w:pPr>
        <w:widowControl/>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二、主动公开政府信息情况</w:t>
      </w:r>
    </w:p>
    <w:tbl>
      <w:tblPr>
        <w:tblStyle w:val="2"/>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8"/>
        <w:gridCol w:w="2408"/>
        <w:gridCol w:w="2408"/>
        <w:gridCol w:w="1781"/>
      </w:tblGrid>
      <w:tr w14:paraId="5E50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9005" w:type="dxa"/>
            <w:gridSpan w:val="4"/>
            <w:noWrap w:val="0"/>
            <w:tcMar>
              <w:left w:w="57" w:type="dxa"/>
              <w:right w:w="57" w:type="dxa"/>
            </w:tcMar>
            <w:vAlign w:val="center"/>
          </w:tcPr>
          <w:p w14:paraId="50F16D19">
            <w:pPr>
              <w:jc w:val="center"/>
              <w:rPr>
                <w:rFonts w:hint="eastAsia" w:ascii="仿宋_GB2312" w:eastAsia="仿宋_GB2312"/>
              </w:rPr>
            </w:pPr>
            <w:r>
              <w:rPr>
                <w:rFonts w:hint="eastAsia" w:ascii="仿宋_GB2312" w:eastAsia="仿宋_GB2312"/>
              </w:rPr>
              <w:t>第二十条第（一）项</w:t>
            </w:r>
          </w:p>
        </w:tc>
      </w:tr>
      <w:tr w14:paraId="18E2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1C3D3FE1">
            <w:pPr>
              <w:rPr>
                <w:rFonts w:hint="eastAsia" w:ascii="仿宋_GB2312" w:eastAsia="仿宋_GB2312"/>
              </w:rPr>
            </w:pPr>
            <w:r>
              <w:rPr>
                <w:rFonts w:hint="eastAsia" w:ascii="仿宋_GB2312" w:eastAsia="仿宋_GB2312"/>
              </w:rPr>
              <w:t>信息内容</w:t>
            </w:r>
          </w:p>
        </w:tc>
        <w:tc>
          <w:tcPr>
            <w:tcW w:w="2408" w:type="dxa"/>
            <w:noWrap w:val="0"/>
            <w:tcMar>
              <w:left w:w="57" w:type="dxa"/>
              <w:right w:w="57" w:type="dxa"/>
            </w:tcMar>
            <w:vAlign w:val="center"/>
          </w:tcPr>
          <w:p w14:paraId="7C8AC010">
            <w:pPr>
              <w:rPr>
                <w:rFonts w:hint="eastAsia" w:ascii="仿宋_GB2312" w:eastAsia="仿宋_GB2312"/>
              </w:rPr>
            </w:pPr>
            <w:r>
              <w:rPr>
                <w:rFonts w:hint="eastAsia" w:ascii="仿宋_GB2312" w:eastAsia="仿宋_GB2312"/>
              </w:rPr>
              <w:t>本年制发件数</w:t>
            </w:r>
          </w:p>
        </w:tc>
        <w:tc>
          <w:tcPr>
            <w:tcW w:w="2408" w:type="dxa"/>
            <w:noWrap w:val="0"/>
            <w:tcMar>
              <w:left w:w="57" w:type="dxa"/>
              <w:right w:w="57" w:type="dxa"/>
            </w:tcMar>
            <w:vAlign w:val="center"/>
          </w:tcPr>
          <w:p w14:paraId="7412A5F4">
            <w:pPr>
              <w:rPr>
                <w:rFonts w:hint="eastAsia" w:ascii="仿宋_GB2312" w:eastAsia="仿宋_GB2312"/>
              </w:rPr>
            </w:pPr>
            <w:r>
              <w:rPr>
                <w:rFonts w:hint="eastAsia" w:ascii="仿宋_GB2312" w:eastAsia="仿宋_GB2312"/>
              </w:rPr>
              <w:t>本年废止件数</w:t>
            </w:r>
          </w:p>
        </w:tc>
        <w:tc>
          <w:tcPr>
            <w:tcW w:w="1781" w:type="dxa"/>
            <w:noWrap w:val="0"/>
            <w:tcMar>
              <w:left w:w="57" w:type="dxa"/>
              <w:right w:w="57" w:type="dxa"/>
            </w:tcMar>
            <w:vAlign w:val="center"/>
          </w:tcPr>
          <w:p w14:paraId="4CDB55C3">
            <w:pPr>
              <w:rPr>
                <w:rFonts w:hint="eastAsia" w:ascii="仿宋_GB2312" w:eastAsia="仿宋_GB2312"/>
              </w:rPr>
            </w:pPr>
            <w:r>
              <w:rPr>
                <w:rFonts w:hint="eastAsia" w:ascii="仿宋_GB2312" w:eastAsia="仿宋_GB2312"/>
              </w:rPr>
              <w:t>现行有效件数</w:t>
            </w:r>
          </w:p>
        </w:tc>
      </w:tr>
      <w:tr w14:paraId="5DE9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61770545">
            <w:pPr>
              <w:rPr>
                <w:rFonts w:hint="eastAsia" w:ascii="仿宋_GB2312" w:eastAsia="仿宋_GB2312"/>
              </w:rPr>
            </w:pPr>
            <w:r>
              <w:rPr>
                <w:rFonts w:hint="eastAsia" w:ascii="仿宋_GB2312" w:eastAsia="仿宋_GB2312"/>
              </w:rPr>
              <w:t>规章</w:t>
            </w:r>
          </w:p>
        </w:tc>
        <w:tc>
          <w:tcPr>
            <w:tcW w:w="2408" w:type="dxa"/>
            <w:noWrap w:val="0"/>
            <w:tcMar>
              <w:left w:w="57" w:type="dxa"/>
              <w:right w:w="57" w:type="dxa"/>
            </w:tcMar>
            <w:vAlign w:val="center"/>
          </w:tcPr>
          <w:p w14:paraId="72F9DE20">
            <w:pPr>
              <w:rPr>
                <w:rFonts w:hint="default" w:ascii="仿宋_GB2312" w:eastAsia="仿宋_GB2312"/>
                <w:lang w:val="en-US" w:eastAsia="zh-CN"/>
              </w:rPr>
            </w:pPr>
            <w:r>
              <w:rPr>
                <w:rFonts w:hint="eastAsia" w:ascii="仿宋_GB2312" w:eastAsia="仿宋_GB2312"/>
                <w:lang w:val="en-US" w:eastAsia="zh-CN"/>
              </w:rPr>
              <w:t>0</w:t>
            </w:r>
          </w:p>
        </w:tc>
        <w:tc>
          <w:tcPr>
            <w:tcW w:w="2408" w:type="dxa"/>
            <w:noWrap w:val="0"/>
            <w:tcMar>
              <w:left w:w="57" w:type="dxa"/>
              <w:right w:w="57" w:type="dxa"/>
            </w:tcMar>
            <w:vAlign w:val="center"/>
          </w:tcPr>
          <w:p w14:paraId="5E65649E">
            <w:pPr>
              <w:rPr>
                <w:rFonts w:hint="eastAsia" w:ascii="仿宋_GB2312" w:eastAsia="仿宋_GB2312"/>
              </w:rPr>
            </w:pPr>
            <w:r>
              <w:rPr>
                <w:rFonts w:hint="eastAsia" w:ascii="仿宋_GB2312" w:eastAsia="仿宋_GB2312"/>
                <w:lang w:val="en-US" w:eastAsia="zh-CN"/>
              </w:rPr>
              <w:t>0</w:t>
            </w:r>
          </w:p>
        </w:tc>
        <w:tc>
          <w:tcPr>
            <w:tcW w:w="1781" w:type="dxa"/>
            <w:noWrap w:val="0"/>
            <w:tcMar>
              <w:left w:w="57" w:type="dxa"/>
              <w:right w:w="57" w:type="dxa"/>
            </w:tcMar>
            <w:vAlign w:val="center"/>
          </w:tcPr>
          <w:p w14:paraId="2D582260">
            <w:pPr>
              <w:rPr>
                <w:rFonts w:hint="eastAsia" w:ascii="仿宋_GB2312" w:eastAsia="仿宋_GB2312"/>
              </w:rPr>
            </w:pPr>
            <w:r>
              <w:rPr>
                <w:rFonts w:hint="eastAsia" w:ascii="仿宋_GB2312" w:eastAsia="仿宋_GB2312"/>
                <w:lang w:val="en-US" w:eastAsia="zh-CN"/>
              </w:rPr>
              <w:t>0</w:t>
            </w:r>
          </w:p>
        </w:tc>
      </w:tr>
      <w:tr w14:paraId="1114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46C1224A">
            <w:pPr>
              <w:rPr>
                <w:rFonts w:hint="eastAsia" w:ascii="仿宋_GB2312" w:eastAsia="仿宋_GB2312"/>
              </w:rPr>
            </w:pPr>
            <w:r>
              <w:rPr>
                <w:rFonts w:hint="eastAsia" w:ascii="仿宋_GB2312" w:eastAsia="仿宋_GB2312"/>
              </w:rPr>
              <w:t>行政规范性文件</w:t>
            </w:r>
          </w:p>
        </w:tc>
        <w:tc>
          <w:tcPr>
            <w:tcW w:w="2408" w:type="dxa"/>
            <w:noWrap w:val="0"/>
            <w:tcMar>
              <w:left w:w="57" w:type="dxa"/>
              <w:right w:w="57" w:type="dxa"/>
            </w:tcMar>
            <w:vAlign w:val="center"/>
          </w:tcPr>
          <w:p w14:paraId="39DEB856">
            <w:pPr>
              <w:rPr>
                <w:rFonts w:hint="eastAsia" w:ascii="仿宋_GB2312" w:eastAsia="仿宋_GB2312"/>
              </w:rPr>
            </w:pPr>
            <w:r>
              <w:rPr>
                <w:rFonts w:hint="eastAsia" w:ascii="仿宋_GB2312" w:eastAsia="仿宋_GB2312"/>
                <w:lang w:val="en-US" w:eastAsia="zh-CN"/>
              </w:rPr>
              <w:t>0</w:t>
            </w:r>
          </w:p>
        </w:tc>
        <w:tc>
          <w:tcPr>
            <w:tcW w:w="2408" w:type="dxa"/>
            <w:noWrap w:val="0"/>
            <w:tcMar>
              <w:left w:w="57" w:type="dxa"/>
              <w:right w:w="57" w:type="dxa"/>
            </w:tcMar>
            <w:vAlign w:val="center"/>
          </w:tcPr>
          <w:p w14:paraId="4A4164A8">
            <w:pPr>
              <w:rPr>
                <w:rFonts w:hint="eastAsia" w:ascii="仿宋_GB2312" w:eastAsia="仿宋_GB2312"/>
              </w:rPr>
            </w:pPr>
            <w:r>
              <w:rPr>
                <w:rFonts w:hint="eastAsia" w:ascii="仿宋_GB2312" w:eastAsia="仿宋_GB2312"/>
                <w:lang w:val="en-US" w:eastAsia="zh-CN"/>
              </w:rPr>
              <w:t>0</w:t>
            </w:r>
          </w:p>
        </w:tc>
        <w:tc>
          <w:tcPr>
            <w:tcW w:w="1781" w:type="dxa"/>
            <w:noWrap w:val="0"/>
            <w:tcMar>
              <w:left w:w="57" w:type="dxa"/>
              <w:right w:w="57" w:type="dxa"/>
            </w:tcMar>
            <w:vAlign w:val="center"/>
          </w:tcPr>
          <w:p w14:paraId="42AA2760">
            <w:pPr>
              <w:rPr>
                <w:rFonts w:hint="eastAsia" w:ascii="仿宋_GB2312" w:eastAsia="仿宋_GB2312"/>
              </w:rPr>
            </w:pPr>
            <w:r>
              <w:rPr>
                <w:rFonts w:hint="eastAsia" w:ascii="仿宋_GB2312" w:eastAsia="仿宋_GB2312"/>
                <w:lang w:val="en-US" w:eastAsia="zh-CN"/>
              </w:rPr>
              <w:t>0</w:t>
            </w:r>
          </w:p>
        </w:tc>
      </w:tr>
      <w:tr w14:paraId="1EE6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9005" w:type="dxa"/>
            <w:gridSpan w:val="4"/>
            <w:noWrap w:val="0"/>
            <w:tcMar>
              <w:left w:w="57" w:type="dxa"/>
              <w:right w:w="57" w:type="dxa"/>
            </w:tcMar>
            <w:vAlign w:val="center"/>
          </w:tcPr>
          <w:p w14:paraId="751905F7">
            <w:pPr>
              <w:jc w:val="center"/>
              <w:rPr>
                <w:rFonts w:hint="eastAsia" w:ascii="仿宋_GB2312" w:eastAsia="仿宋_GB2312"/>
              </w:rPr>
            </w:pPr>
            <w:r>
              <w:rPr>
                <w:rFonts w:hint="eastAsia" w:ascii="仿宋_GB2312" w:eastAsia="仿宋_GB2312"/>
              </w:rPr>
              <w:t>第二十条第（五）项</w:t>
            </w:r>
          </w:p>
        </w:tc>
      </w:tr>
      <w:tr w14:paraId="713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3238A218">
            <w:pPr>
              <w:rPr>
                <w:rFonts w:hint="eastAsia" w:ascii="仿宋_GB2312" w:eastAsia="仿宋_GB2312"/>
              </w:rPr>
            </w:pPr>
            <w:r>
              <w:rPr>
                <w:rFonts w:hint="eastAsia" w:ascii="仿宋_GB2312" w:eastAsia="仿宋_GB2312"/>
              </w:rPr>
              <w:t>信息内容</w:t>
            </w:r>
          </w:p>
        </w:tc>
        <w:tc>
          <w:tcPr>
            <w:tcW w:w="6597" w:type="dxa"/>
            <w:gridSpan w:val="3"/>
            <w:noWrap w:val="0"/>
            <w:tcMar>
              <w:left w:w="57" w:type="dxa"/>
              <w:right w:w="57" w:type="dxa"/>
            </w:tcMar>
            <w:vAlign w:val="center"/>
          </w:tcPr>
          <w:p w14:paraId="24956B06">
            <w:pPr>
              <w:rPr>
                <w:rFonts w:hint="eastAsia" w:ascii="仿宋_GB2312" w:eastAsia="仿宋_GB2312"/>
              </w:rPr>
            </w:pPr>
            <w:r>
              <w:rPr>
                <w:rFonts w:hint="eastAsia" w:ascii="仿宋_GB2312" w:eastAsia="仿宋_GB2312"/>
              </w:rPr>
              <w:t>本年处理决定数量</w:t>
            </w:r>
          </w:p>
        </w:tc>
      </w:tr>
      <w:tr w14:paraId="11A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2883F274">
            <w:pPr>
              <w:rPr>
                <w:rFonts w:hint="eastAsia" w:ascii="仿宋_GB2312" w:eastAsia="仿宋_GB2312"/>
              </w:rPr>
            </w:pPr>
            <w:r>
              <w:rPr>
                <w:rFonts w:hint="eastAsia" w:ascii="仿宋_GB2312" w:eastAsia="仿宋_GB2312"/>
              </w:rPr>
              <w:t>行政许可</w:t>
            </w:r>
          </w:p>
        </w:tc>
        <w:tc>
          <w:tcPr>
            <w:tcW w:w="6597" w:type="dxa"/>
            <w:gridSpan w:val="3"/>
            <w:noWrap w:val="0"/>
            <w:tcMar>
              <w:left w:w="57" w:type="dxa"/>
              <w:right w:w="57" w:type="dxa"/>
            </w:tcMar>
            <w:vAlign w:val="center"/>
          </w:tcPr>
          <w:p w14:paraId="3C13350C">
            <w:pPr>
              <w:rPr>
                <w:rFonts w:hint="eastAsia" w:ascii="仿宋_GB2312" w:eastAsia="仿宋_GB2312"/>
              </w:rPr>
            </w:pPr>
            <w:r>
              <w:rPr>
                <w:rFonts w:hint="eastAsia" w:ascii="仿宋_GB2312" w:eastAsia="仿宋_GB2312"/>
                <w:lang w:val="en-US" w:eastAsia="zh-CN"/>
              </w:rPr>
              <w:t>0</w:t>
            </w:r>
          </w:p>
        </w:tc>
      </w:tr>
      <w:tr w14:paraId="503B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9005" w:type="dxa"/>
            <w:gridSpan w:val="4"/>
            <w:noWrap w:val="0"/>
            <w:tcMar>
              <w:left w:w="57" w:type="dxa"/>
              <w:right w:w="57" w:type="dxa"/>
            </w:tcMar>
            <w:vAlign w:val="center"/>
          </w:tcPr>
          <w:p w14:paraId="7CB11EE0">
            <w:pPr>
              <w:jc w:val="center"/>
              <w:rPr>
                <w:rFonts w:hint="eastAsia" w:ascii="仿宋_GB2312" w:eastAsia="仿宋_GB2312"/>
              </w:rPr>
            </w:pPr>
            <w:r>
              <w:rPr>
                <w:rFonts w:hint="eastAsia" w:ascii="仿宋_GB2312" w:eastAsia="仿宋_GB2312"/>
              </w:rPr>
              <w:t>第二十条第（六）项</w:t>
            </w:r>
          </w:p>
        </w:tc>
      </w:tr>
      <w:tr w14:paraId="65FB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0C5428A2">
            <w:pPr>
              <w:rPr>
                <w:rFonts w:hint="eastAsia" w:ascii="仿宋_GB2312" w:eastAsia="仿宋_GB2312"/>
              </w:rPr>
            </w:pPr>
            <w:r>
              <w:rPr>
                <w:rFonts w:hint="eastAsia" w:ascii="仿宋_GB2312" w:eastAsia="仿宋_GB2312"/>
              </w:rPr>
              <w:t>信息内容</w:t>
            </w:r>
          </w:p>
        </w:tc>
        <w:tc>
          <w:tcPr>
            <w:tcW w:w="6597" w:type="dxa"/>
            <w:gridSpan w:val="3"/>
            <w:noWrap w:val="0"/>
            <w:tcMar>
              <w:left w:w="57" w:type="dxa"/>
              <w:right w:w="57" w:type="dxa"/>
            </w:tcMar>
            <w:vAlign w:val="center"/>
          </w:tcPr>
          <w:p w14:paraId="56A92D5F">
            <w:pPr>
              <w:rPr>
                <w:rFonts w:hint="eastAsia" w:ascii="仿宋_GB2312" w:eastAsia="仿宋_GB2312"/>
              </w:rPr>
            </w:pPr>
            <w:r>
              <w:rPr>
                <w:rFonts w:hint="eastAsia" w:ascii="仿宋_GB2312" w:eastAsia="仿宋_GB2312"/>
              </w:rPr>
              <w:t>本年处理决定数量</w:t>
            </w:r>
          </w:p>
        </w:tc>
      </w:tr>
      <w:tr w14:paraId="6E4A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240060AE">
            <w:pPr>
              <w:rPr>
                <w:rFonts w:hint="eastAsia" w:ascii="仿宋_GB2312" w:eastAsia="仿宋_GB2312"/>
              </w:rPr>
            </w:pPr>
            <w:r>
              <w:rPr>
                <w:rFonts w:hint="eastAsia" w:ascii="仿宋_GB2312" w:eastAsia="仿宋_GB2312"/>
              </w:rPr>
              <w:t>行政处罚</w:t>
            </w:r>
          </w:p>
        </w:tc>
        <w:tc>
          <w:tcPr>
            <w:tcW w:w="6597" w:type="dxa"/>
            <w:gridSpan w:val="3"/>
            <w:noWrap w:val="0"/>
            <w:tcMar>
              <w:left w:w="57" w:type="dxa"/>
              <w:right w:w="57" w:type="dxa"/>
            </w:tcMar>
            <w:vAlign w:val="center"/>
          </w:tcPr>
          <w:p w14:paraId="4F0B15A9">
            <w:pPr>
              <w:rPr>
                <w:rFonts w:hint="eastAsia" w:ascii="仿宋_GB2312" w:eastAsia="仿宋_GB2312"/>
              </w:rPr>
            </w:pPr>
            <w:r>
              <w:rPr>
                <w:rFonts w:hint="eastAsia" w:ascii="仿宋_GB2312" w:eastAsia="仿宋_GB2312"/>
                <w:lang w:val="en-US" w:eastAsia="zh-CN"/>
              </w:rPr>
              <w:t>0</w:t>
            </w:r>
          </w:p>
        </w:tc>
      </w:tr>
      <w:tr w14:paraId="3F36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05EDAE77">
            <w:pPr>
              <w:rPr>
                <w:rFonts w:hint="eastAsia" w:ascii="仿宋_GB2312" w:eastAsia="仿宋_GB2312"/>
              </w:rPr>
            </w:pPr>
            <w:r>
              <w:rPr>
                <w:rFonts w:hint="eastAsia" w:ascii="仿宋_GB2312" w:eastAsia="仿宋_GB2312"/>
              </w:rPr>
              <w:t>行政强制</w:t>
            </w:r>
          </w:p>
        </w:tc>
        <w:tc>
          <w:tcPr>
            <w:tcW w:w="6597" w:type="dxa"/>
            <w:gridSpan w:val="3"/>
            <w:noWrap w:val="0"/>
            <w:tcMar>
              <w:left w:w="57" w:type="dxa"/>
              <w:right w:w="57" w:type="dxa"/>
            </w:tcMar>
            <w:vAlign w:val="center"/>
          </w:tcPr>
          <w:p w14:paraId="6D16F0EB">
            <w:pPr>
              <w:rPr>
                <w:rFonts w:hint="eastAsia" w:ascii="仿宋_GB2312" w:eastAsia="仿宋_GB2312"/>
              </w:rPr>
            </w:pPr>
            <w:r>
              <w:rPr>
                <w:rFonts w:hint="eastAsia" w:ascii="仿宋_GB2312" w:eastAsia="仿宋_GB2312"/>
                <w:lang w:val="en-US" w:eastAsia="zh-CN"/>
              </w:rPr>
              <w:t>0</w:t>
            </w:r>
          </w:p>
        </w:tc>
      </w:tr>
      <w:tr w14:paraId="3763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9005" w:type="dxa"/>
            <w:gridSpan w:val="4"/>
            <w:noWrap w:val="0"/>
            <w:tcMar>
              <w:left w:w="57" w:type="dxa"/>
              <w:right w:w="57" w:type="dxa"/>
            </w:tcMar>
            <w:vAlign w:val="center"/>
          </w:tcPr>
          <w:p w14:paraId="76532FBB">
            <w:pPr>
              <w:jc w:val="center"/>
              <w:rPr>
                <w:rFonts w:hint="eastAsia" w:ascii="仿宋_GB2312" w:eastAsia="仿宋_GB2312"/>
              </w:rPr>
            </w:pPr>
            <w:r>
              <w:rPr>
                <w:rFonts w:hint="eastAsia" w:ascii="仿宋_GB2312" w:eastAsia="仿宋_GB2312"/>
              </w:rPr>
              <w:t>第二十条第（八）项</w:t>
            </w:r>
          </w:p>
        </w:tc>
      </w:tr>
      <w:tr w14:paraId="0EA5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5A78A04E">
            <w:pPr>
              <w:rPr>
                <w:rFonts w:hint="eastAsia" w:ascii="仿宋_GB2312" w:eastAsia="仿宋_GB2312"/>
              </w:rPr>
            </w:pPr>
            <w:r>
              <w:rPr>
                <w:rFonts w:hint="eastAsia" w:ascii="仿宋_GB2312" w:eastAsia="仿宋_GB2312"/>
              </w:rPr>
              <w:t>信息内容</w:t>
            </w:r>
          </w:p>
        </w:tc>
        <w:tc>
          <w:tcPr>
            <w:tcW w:w="6597" w:type="dxa"/>
            <w:gridSpan w:val="3"/>
            <w:noWrap w:val="0"/>
            <w:tcMar>
              <w:left w:w="57" w:type="dxa"/>
              <w:right w:w="57" w:type="dxa"/>
            </w:tcMar>
            <w:vAlign w:val="center"/>
          </w:tcPr>
          <w:p w14:paraId="42F7A1AC">
            <w:pPr>
              <w:rPr>
                <w:rFonts w:hint="eastAsia" w:ascii="仿宋_GB2312" w:eastAsia="仿宋_GB2312"/>
              </w:rPr>
            </w:pPr>
            <w:r>
              <w:rPr>
                <w:rFonts w:hint="eastAsia" w:ascii="仿宋_GB2312" w:eastAsia="仿宋_GB2312"/>
              </w:rPr>
              <w:t>本年收费金额（单位：万元）</w:t>
            </w:r>
          </w:p>
        </w:tc>
      </w:tr>
      <w:tr w14:paraId="4193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8" w:type="dxa"/>
            <w:noWrap w:val="0"/>
            <w:tcMar>
              <w:left w:w="57" w:type="dxa"/>
              <w:right w:w="57" w:type="dxa"/>
            </w:tcMar>
            <w:vAlign w:val="center"/>
          </w:tcPr>
          <w:p w14:paraId="0168732F">
            <w:pPr>
              <w:rPr>
                <w:rFonts w:hint="eastAsia" w:ascii="仿宋_GB2312" w:eastAsia="仿宋_GB2312"/>
              </w:rPr>
            </w:pPr>
            <w:r>
              <w:rPr>
                <w:rFonts w:hint="eastAsia" w:ascii="仿宋_GB2312" w:eastAsia="仿宋_GB2312"/>
              </w:rPr>
              <w:t>行政事业性收费</w:t>
            </w:r>
          </w:p>
        </w:tc>
        <w:tc>
          <w:tcPr>
            <w:tcW w:w="6597" w:type="dxa"/>
            <w:gridSpan w:val="3"/>
            <w:noWrap w:val="0"/>
            <w:tcMar>
              <w:left w:w="57" w:type="dxa"/>
              <w:right w:w="57" w:type="dxa"/>
            </w:tcMar>
            <w:vAlign w:val="center"/>
          </w:tcPr>
          <w:p w14:paraId="266BE497">
            <w:pPr>
              <w:rPr>
                <w:rFonts w:hint="eastAsia" w:ascii="仿宋_GB2312" w:eastAsia="仿宋_GB2312"/>
              </w:rPr>
            </w:pPr>
            <w:r>
              <w:rPr>
                <w:rFonts w:hint="eastAsia" w:ascii="仿宋_GB2312" w:eastAsia="仿宋_GB2312"/>
                <w:lang w:val="en-US" w:eastAsia="zh-CN"/>
              </w:rPr>
              <w:t>0</w:t>
            </w:r>
          </w:p>
        </w:tc>
      </w:tr>
    </w:tbl>
    <w:p w14:paraId="2EA9D756">
      <w:pPr>
        <w:widowControl/>
        <w:adjustRightInd w:val="0"/>
        <w:snapToGrid w:val="0"/>
        <w:spacing w:line="560" w:lineRule="exact"/>
        <w:ind w:firstLine="640" w:firstLineChars="200"/>
        <w:rPr>
          <w:rFonts w:hint="eastAsia" w:eastAsia="黑体"/>
          <w:sz w:val="32"/>
          <w:szCs w:val="32"/>
        </w:rPr>
      </w:pPr>
      <w:r>
        <w:rPr>
          <w:rFonts w:hint="eastAsia" w:eastAsia="黑体"/>
          <w:sz w:val="32"/>
          <w:szCs w:val="32"/>
        </w:rPr>
        <w:t>三、收到和处理政府信息公开申请情况</w:t>
      </w:r>
    </w:p>
    <w:tbl>
      <w:tblPr>
        <w:tblStyle w:val="2"/>
        <w:tblW w:w="90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6"/>
        <w:gridCol w:w="883"/>
        <w:gridCol w:w="2982"/>
        <w:gridCol w:w="641"/>
        <w:gridCol w:w="641"/>
        <w:gridCol w:w="641"/>
        <w:gridCol w:w="641"/>
        <w:gridCol w:w="641"/>
        <w:gridCol w:w="643"/>
        <w:gridCol w:w="641"/>
      </w:tblGrid>
      <w:tr w14:paraId="5EE5D3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97" w:hRule="exact"/>
          <w:jc w:val="center"/>
        </w:trPr>
        <w:tc>
          <w:tcPr>
            <w:tcW w:w="458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A8D9924">
            <w:pPr>
              <w:rPr>
                <w:rFonts w:hint="eastAsia" w:ascii="仿宋_GB2312" w:eastAsia="仿宋_GB2312"/>
              </w:rPr>
            </w:pPr>
            <w:r>
              <w:rPr>
                <w:rFonts w:hint="eastAsia" w:ascii="仿宋_GB2312" w:eastAsia="仿宋_GB2312"/>
              </w:rPr>
              <w:t>（本列数据的勾稽关系为：第一项加第二项之和，等于第三项加第四项之和）</w:t>
            </w:r>
          </w:p>
        </w:tc>
        <w:tc>
          <w:tcPr>
            <w:tcW w:w="4489"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1C16AEAE">
            <w:pPr>
              <w:jc w:val="center"/>
              <w:rPr>
                <w:rFonts w:hint="eastAsia" w:ascii="仿宋_GB2312" w:eastAsia="仿宋_GB2312"/>
              </w:rPr>
            </w:pPr>
            <w:r>
              <w:rPr>
                <w:rFonts w:hint="eastAsia" w:ascii="仿宋_GB2312" w:eastAsia="仿宋_GB2312"/>
              </w:rPr>
              <w:t>申请人情况</w:t>
            </w:r>
          </w:p>
        </w:tc>
      </w:tr>
      <w:tr w14:paraId="37BF57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58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AA87801">
            <w:pPr>
              <w:rPr>
                <w:rFonts w:hint="eastAsia" w:ascii="仿宋_GB2312" w:eastAsia="仿宋_GB2312"/>
              </w:rPr>
            </w:pPr>
          </w:p>
        </w:tc>
        <w:tc>
          <w:tcPr>
            <w:tcW w:w="641"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DE5CAC1">
            <w:pPr>
              <w:adjustRightInd w:val="0"/>
              <w:snapToGrid w:val="0"/>
              <w:spacing w:line="300" w:lineRule="exact"/>
              <w:rPr>
                <w:rFonts w:hint="eastAsia" w:ascii="仿宋_GB2312" w:eastAsia="仿宋_GB2312"/>
              </w:rPr>
            </w:pPr>
            <w:r>
              <w:rPr>
                <w:rFonts w:hint="eastAsia" w:ascii="仿宋_GB2312" w:eastAsia="仿宋_GB2312"/>
              </w:rPr>
              <w:t>自然人</w:t>
            </w:r>
          </w:p>
        </w:tc>
        <w:tc>
          <w:tcPr>
            <w:tcW w:w="3207"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E64D9E6">
            <w:pPr>
              <w:adjustRightInd w:val="0"/>
              <w:snapToGrid w:val="0"/>
              <w:spacing w:line="300" w:lineRule="exact"/>
              <w:jc w:val="center"/>
              <w:rPr>
                <w:rFonts w:hint="eastAsia" w:ascii="仿宋_GB2312" w:eastAsia="仿宋_GB2312"/>
              </w:rPr>
            </w:pPr>
            <w:r>
              <w:rPr>
                <w:rFonts w:hint="eastAsia" w:ascii="仿宋_GB2312" w:eastAsia="仿宋_GB2312"/>
              </w:rPr>
              <w:t>法人或其他组织</w:t>
            </w:r>
          </w:p>
        </w:tc>
        <w:tc>
          <w:tcPr>
            <w:tcW w:w="641"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0C0C4C6">
            <w:pPr>
              <w:rPr>
                <w:rFonts w:hint="eastAsia" w:ascii="仿宋_GB2312" w:eastAsia="仿宋_GB2312"/>
              </w:rPr>
            </w:pPr>
            <w:r>
              <w:rPr>
                <w:rFonts w:hint="eastAsia" w:ascii="仿宋_GB2312" w:eastAsia="仿宋_GB2312"/>
              </w:rPr>
              <w:t>总计</w:t>
            </w:r>
          </w:p>
        </w:tc>
      </w:tr>
      <w:tr w14:paraId="51E8FF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 w:hRule="atLeast"/>
          <w:jc w:val="center"/>
        </w:trPr>
        <w:tc>
          <w:tcPr>
            <w:tcW w:w="458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E5AE319">
            <w:pPr>
              <w:rPr>
                <w:rFonts w:hint="eastAsia" w:ascii="仿宋_GB2312" w:eastAsia="仿宋_GB2312"/>
              </w:rPr>
            </w:pPr>
          </w:p>
        </w:tc>
        <w:tc>
          <w:tcPr>
            <w:tcW w:w="641"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46C6883">
            <w:pPr>
              <w:adjustRightInd w:val="0"/>
              <w:snapToGrid w:val="0"/>
              <w:spacing w:line="300" w:lineRule="exact"/>
              <w:rPr>
                <w:rFonts w:hint="eastAsia" w:ascii="仿宋_GB2312" w:eastAsia="仿宋_GB2312"/>
              </w:rPr>
            </w:pPr>
          </w:p>
        </w:tc>
        <w:tc>
          <w:tcPr>
            <w:tcW w:w="641"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3E3C3BD">
            <w:pPr>
              <w:adjustRightInd w:val="0"/>
              <w:snapToGrid w:val="0"/>
              <w:spacing w:line="300" w:lineRule="exact"/>
              <w:rPr>
                <w:rFonts w:hint="eastAsia" w:ascii="仿宋_GB2312" w:eastAsia="仿宋_GB2312"/>
              </w:rPr>
            </w:pPr>
            <w:r>
              <w:rPr>
                <w:rFonts w:hint="eastAsia" w:ascii="仿宋_GB2312" w:eastAsia="仿宋_GB2312"/>
              </w:rPr>
              <w:t>商业</w:t>
            </w:r>
          </w:p>
          <w:p w14:paraId="775E01BA">
            <w:pPr>
              <w:adjustRightInd w:val="0"/>
              <w:snapToGrid w:val="0"/>
              <w:spacing w:line="300" w:lineRule="exact"/>
              <w:rPr>
                <w:rFonts w:hint="eastAsia" w:ascii="仿宋_GB2312" w:eastAsia="仿宋_GB2312"/>
              </w:rPr>
            </w:pPr>
            <w:r>
              <w:rPr>
                <w:rFonts w:hint="eastAsia" w:ascii="仿宋_GB2312" w:eastAsia="仿宋_GB2312"/>
              </w:rPr>
              <w:t>企业</w:t>
            </w:r>
          </w:p>
        </w:tc>
        <w:tc>
          <w:tcPr>
            <w:tcW w:w="641"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B9A2179">
            <w:pPr>
              <w:adjustRightInd w:val="0"/>
              <w:snapToGrid w:val="0"/>
              <w:spacing w:line="300" w:lineRule="exact"/>
              <w:rPr>
                <w:rFonts w:hint="eastAsia" w:ascii="仿宋_GB2312" w:eastAsia="仿宋_GB2312"/>
              </w:rPr>
            </w:pPr>
            <w:r>
              <w:rPr>
                <w:rFonts w:hint="eastAsia" w:ascii="仿宋_GB2312" w:eastAsia="仿宋_GB2312"/>
              </w:rPr>
              <w:t>科研</w:t>
            </w:r>
          </w:p>
          <w:p w14:paraId="7F000C1D">
            <w:pPr>
              <w:adjustRightInd w:val="0"/>
              <w:snapToGrid w:val="0"/>
              <w:spacing w:line="300" w:lineRule="exact"/>
              <w:rPr>
                <w:rFonts w:hint="eastAsia" w:ascii="仿宋_GB2312" w:eastAsia="仿宋_GB2312"/>
              </w:rPr>
            </w:pPr>
            <w:r>
              <w:rPr>
                <w:rFonts w:hint="eastAsia" w:ascii="仿宋_GB2312" w:eastAsia="仿宋_GB2312"/>
              </w:rPr>
              <w:t>机构</w:t>
            </w:r>
          </w:p>
        </w:tc>
        <w:tc>
          <w:tcPr>
            <w:tcW w:w="641"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061ABD7">
            <w:pPr>
              <w:adjustRightInd w:val="0"/>
              <w:snapToGrid w:val="0"/>
              <w:spacing w:line="300" w:lineRule="exact"/>
              <w:rPr>
                <w:rFonts w:hint="eastAsia" w:ascii="仿宋_GB2312" w:eastAsia="仿宋_GB2312"/>
              </w:rPr>
            </w:pPr>
            <w:r>
              <w:rPr>
                <w:rFonts w:hint="eastAsia" w:ascii="仿宋_GB2312" w:eastAsia="仿宋_GB2312"/>
              </w:rPr>
              <w:t>社会公益组织</w:t>
            </w:r>
          </w:p>
        </w:tc>
        <w:tc>
          <w:tcPr>
            <w:tcW w:w="641"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B9E1404">
            <w:pPr>
              <w:adjustRightInd w:val="0"/>
              <w:snapToGrid w:val="0"/>
              <w:spacing w:line="300" w:lineRule="exact"/>
              <w:rPr>
                <w:rFonts w:hint="eastAsia" w:ascii="仿宋_GB2312" w:eastAsia="仿宋_GB2312"/>
              </w:rPr>
            </w:pPr>
            <w:r>
              <w:rPr>
                <w:rFonts w:hint="eastAsia" w:ascii="仿宋_GB2312" w:eastAsia="仿宋_GB2312"/>
              </w:rPr>
              <w:t>法律服务机构</w:t>
            </w:r>
          </w:p>
        </w:tc>
        <w:tc>
          <w:tcPr>
            <w:tcW w:w="643"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5ABC2661">
            <w:pPr>
              <w:adjustRightInd w:val="0"/>
              <w:snapToGrid w:val="0"/>
              <w:spacing w:line="300" w:lineRule="exact"/>
              <w:rPr>
                <w:rFonts w:hint="eastAsia" w:ascii="仿宋_GB2312" w:eastAsia="仿宋_GB2312"/>
              </w:rPr>
            </w:pPr>
            <w:r>
              <w:rPr>
                <w:rFonts w:hint="eastAsia" w:ascii="仿宋_GB2312" w:eastAsia="仿宋_GB2312"/>
              </w:rPr>
              <w:t>其他</w:t>
            </w:r>
          </w:p>
        </w:tc>
        <w:tc>
          <w:tcPr>
            <w:tcW w:w="641"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6A59E307">
            <w:pPr>
              <w:rPr>
                <w:rFonts w:hint="eastAsia" w:ascii="仿宋_GB2312" w:eastAsia="仿宋_GB2312"/>
              </w:rPr>
            </w:pPr>
          </w:p>
        </w:tc>
      </w:tr>
      <w:tr w14:paraId="404C3B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58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E21B5B8">
            <w:pPr>
              <w:rPr>
                <w:rFonts w:hint="eastAsia" w:ascii="仿宋_GB2312" w:eastAsia="仿宋_GB2312"/>
              </w:rPr>
            </w:pPr>
            <w:r>
              <w:rPr>
                <w:rFonts w:hint="eastAsia" w:ascii="仿宋_GB2312" w:eastAsia="仿宋_GB2312"/>
              </w:rPr>
              <w:t>一、本年新收政府信息公开申请数量</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4356A80B">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398B266A">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1E86BDB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21E7CE53">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20A9BFD7">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center"/>
          </w:tcPr>
          <w:p w14:paraId="180B423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89DA8BB">
            <w:pPr>
              <w:rPr>
                <w:rFonts w:hint="eastAsia" w:ascii="仿宋_GB2312" w:eastAsia="仿宋_GB2312"/>
              </w:rPr>
            </w:pPr>
            <w:r>
              <w:rPr>
                <w:rFonts w:hint="eastAsia" w:ascii="仿宋_GB2312" w:eastAsia="仿宋_GB2312"/>
                <w:lang w:val="en-US" w:eastAsia="zh-CN"/>
              </w:rPr>
              <w:t>0</w:t>
            </w:r>
          </w:p>
        </w:tc>
      </w:tr>
      <w:tr w14:paraId="446EDF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58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3A93913">
            <w:pPr>
              <w:rPr>
                <w:rFonts w:hint="eastAsia" w:ascii="仿宋_GB2312" w:eastAsia="仿宋_GB2312"/>
              </w:rPr>
            </w:pPr>
            <w:r>
              <w:rPr>
                <w:rFonts w:hint="eastAsia" w:ascii="仿宋_GB2312" w:eastAsia="仿宋_GB2312"/>
              </w:rPr>
              <w:t>二、上年结转政府信息公开申请数量</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7480D9FA">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27F71D9B">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6FF5C302">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56F8E7C1">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6DA2BC92">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center"/>
          </w:tcPr>
          <w:p w14:paraId="12F0697B">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B74F5A9">
            <w:pPr>
              <w:rPr>
                <w:rFonts w:hint="eastAsia" w:ascii="仿宋_GB2312" w:eastAsia="仿宋_GB2312"/>
              </w:rPr>
            </w:pPr>
            <w:r>
              <w:rPr>
                <w:rFonts w:hint="eastAsia" w:ascii="仿宋_GB2312" w:eastAsia="仿宋_GB2312"/>
                <w:lang w:val="en-US" w:eastAsia="zh-CN"/>
              </w:rPr>
              <w:t>0</w:t>
            </w:r>
          </w:p>
        </w:tc>
      </w:tr>
      <w:tr w14:paraId="2C6B43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5" w:hRule="atLeast"/>
          <w:jc w:val="center"/>
        </w:trPr>
        <w:tc>
          <w:tcPr>
            <w:tcW w:w="716"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2478C91">
            <w:pPr>
              <w:rPr>
                <w:rFonts w:hint="eastAsia" w:ascii="仿宋_GB2312" w:eastAsia="仿宋_GB2312"/>
              </w:rPr>
            </w:pPr>
            <w:r>
              <w:rPr>
                <w:rFonts w:hint="eastAsia" w:ascii="仿宋_GB2312" w:eastAsia="仿宋_GB2312"/>
              </w:rPr>
              <w:t>三、本年度办理结果</w:t>
            </w:r>
          </w:p>
        </w:tc>
        <w:tc>
          <w:tcPr>
            <w:tcW w:w="3865" w:type="dxa"/>
            <w:gridSpan w:val="2"/>
            <w:tcBorders>
              <w:top w:val="nil"/>
              <w:left w:val="nil"/>
              <w:bottom w:val="single" w:color="auto" w:sz="8" w:space="0"/>
              <w:right w:val="single" w:color="auto" w:sz="8" w:space="0"/>
            </w:tcBorders>
            <w:noWrap w:val="0"/>
            <w:tcMar>
              <w:left w:w="57" w:type="dxa"/>
              <w:right w:w="57" w:type="dxa"/>
            </w:tcMar>
            <w:vAlign w:val="center"/>
          </w:tcPr>
          <w:p w14:paraId="011292BE">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0FA3FB31">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4959CC5C">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5437E9D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5C1CEA55">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073E8BE1">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center"/>
          </w:tcPr>
          <w:p w14:paraId="3CD0C81C">
            <w:pPr>
              <w:rPr>
                <w:rFonts w:hint="eastAsia" w:ascii="仿宋_GB2312" w:eastAsia="仿宋_GB2312"/>
              </w:rPr>
            </w:pPr>
            <w:r>
              <w:rPr>
                <w:rFonts w:hint="eastAsia" w:ascii="仿宋_GB2312" w:eastAsia="仿宋_GB2312"/>
                <w:lang w:val="en-US" w:eastAsia="zh-CN"/>
              </w:rPr>
              <w:t>0</w:t>
            </w:r>
          </w:p>
        </w:tc>
        <w:tc>
          <w:tcPr>
            <w:tcW w:w="641" w:type="dxa"/>
            <w:tcBorders>
              <w:top w:val="single" w:color="auto" w:sz="8" w:space="0"/>
              <w:left w:val="nil"/>
              <w:bottom w:val="single" w:color="auto" w:sz="8" w:space="0"/>
              <w:right w:val="single" w:color="auto" w:sz="8" w:space="0"/>
            </w:tcBorders>
            <w:noWrap w:val="0"/>
            <w:tcMar>
              <w:left w:w="57" w:type="dxa"/>
              <w:right w:w="57" w:type="dxa"/>
            </w:tcMar>
            <w:vAlign w:val="top"/>
          </w:tcPr>
          <w:p w14:paraId="5315EE25">
            <w:pPr>
              <w:rPr>
                <w:rFonts w:hint="eastAsia" w:ascii="仿宋_GB2312" w:eastAsia="仿宋_GB2312"/>
              </w:rPr>
            </w:pPr>
            <w:r>
              <w:rPr>
                <w:rFonts w:hint="eastAsia" w:ascii="仿宋_GB2312" w:eastAsia="仿宋_GB2312"/>
                <w:lang w:val="en-US" w:eastAsia="zh-CN"/>
              </w:rPr>
              <w:t>0</w:t>
            </w:r>
          </w:p>
        </w:tc>
      </w:tr>
      <w:tr w14:paraId="13373E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 w:hRule="atLeas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264363E">
            <w:pPr>
              <w:rPr>
                <w:rFonts w:hint="eastAsia" w:ascii="仿宋_GB2312" w:eastAsia="仿宋_GB2312"/>
              </w:rPr>
            </w:pPr>
          </w:p>
        </w:tc>
        <w:tc>
          <w:tcPr>
            <w:tcW w:w="3865" w:type="dxa"/>
            <w:gridSpan w:val="2"/>
            <w:tcBorders>
              <w:top w:val="nil"/>
              <w:left w:val="nil"/>
              <w:bottom w:val="single" w:color="auto" w:sz="8" w:space="0"/>
              <w:right w:val="single" w:color="auto" w:sz="8" w:space="0"/>
            </w:tcBorders>
            <w:noWrap w:val="0"/>
            <w:tcMar>
              <w:left w:w="57" w:type="dxa"/>
              <w:right w:w="57" w:type="dxa"/>
            </w:tcMar>
            <w:vAlign w:val="center"/>
          </w:tcPr>
          <w:p w14:paraId="0287529E">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3690BD50">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07C52AEB">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4DAE9B21">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346B6021">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366F7145">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center"/>
          </w:tcPr>
          <w:p w14:paraId="588E7D46">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DE99E11">
            <w:pPr>
              <w:rPr>
                <w:rFonts w:hint="eastAsia" w:ascii="仿宋_GB2312" w:eastAsia="仿宋_GB2312"/>
              </w:rPr>
            </w:pPr>
            <w:r>
              <w:rPr>
                <w:rFonts w:hint="eastAsia" w:ascii="仿宋_GB2312" w:eastAsia="仿宋_GB2312"/>
                <w:lang w:val="en-US" w:eastAsia="zh-CN"/>
              </w:rPr>
              <w:t>0</w:t>
            </w:r>
          </w:p>
        </w:tc>
      </w:tr>
      <w:tr w14:paraId="49EF05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7DF12B4">
            <w:pPr>
              <w:rPr>
                <w:rFonts w:hint="eastAsia" w:ascii="仿宋_GB2312" w:eastAsia="仿宋_GB2312"/>
              </w:rPr>
            </w:pPr>
          </w:p>
        </w:tc>
        <w:tc>
          <w:tcPr>
            <w:tcW w:w="88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D27DDE4">
            <w:pPr>
              <w:rPr>
                <w:rFonts w:hint="eastAsia" w:ascii="仿宋_GB2312" w:eastAsia="仿宋_GB2312"/>
                <w:lang w:val="en-US" w:eastAsia="zh-CN"/>
              </w:rPr>
            </w:pPr>
            <w:r>
              <w:rPr>
                <w:rFonts w:hint="eastAsia" w:ascii="仿宋_GB2312" w:eastAsia="仿宋_GB2312"/>
                <w:lang w:val="en-US" w:eastAsia="zh-CN"/>
              </w:rPr>
              <w:t>0</w:t>
            </w:r>
          </w:p>
          <w:p w14:paraId="243B349C">
            <w:pPr>
              <w:rPr>
                <w:rFonts w:hint="eastAsia" w:ascii="仿宋_GB2312" w:eastAsia="仿宋_GB2312"/>
                <w:lang w:val="en-US" w:eastAsia="zh-CN"/>
              </w:rPr>
            </w:pPr>
            <w:r>
              <w:rPr>
                <w:rFonts w:hint="eastAsia" w:ascii="仿宋_GB2312" w:eastAsia="仿宋_GB2312"/>
                <w:lang w:val="en-US" w:eastAsia="zh-CN"/>
              </w:rPr>
              <w:t>0</w:t>
            </w:r>
          </w:p>
          <w:p w14:paraId="27F2273E">
            <w:pPr>
              <w:rPr>
                <w:rFonts w:hint="eastAsia" w:ascii="仿宋_GB2312" w:eastAsia="仿宋_GB2312"/>
                <w:lang w:val="en-US" w:eastAsia="zh-CN"/>
              </w:rPr>
            </w:pPr>
            <w:r>
              <w:rPr>
                <w:rFonts w:hint="eastAsia" w:ascii="仿宋_GB2312" w:eastAsia="仿宋_GB2312"/>
                <w:lang w:val="en-US" w:eastAsia="zh-CN"/>
              </w:rPr>
              <w:t>0</w:t>
            </w:r>
          </w:p>
          <w:p w14:paraId="185BECE6">
            <w:pPr>
              <w:rPr>
                <w:rFonts w:hint="eastAsia" w:ascii="仿宋_GB2312" w:eastAsia="仿宋_GB2312"/>
                <w:lang w:val="en-US" w:eastAsia="zh-CN"/>
              </w:rPr>
            </w:pPr>
            <w:r>
              <w:rPr>
                <w:rFonts w:hint="eastAsia" w:ascii="仿宋_GB2312" w:eastAsia="仿宋_GB2312"/>
                <w:lang w:val="en-US" w:eastAsia="zh-CN"/>
              </w:rPr>
              <w:t>0</w:t>
            </w:r>
          </w:p>
          <w:p w14:paraId="272F264A">
            <w:pPr>
              <w:rPr>
                <w:rFonts w:hint="eastAsia" w:ascii="仿宋_GB2312" w:eastAsia="仿宋_GB2312"/>
                <w:lang w:val="en-US" w:eastAsia="zh-CN"/>
              </w:rPr>
            </w:pPr>
            <w:r>
              <w:rPr>
                <w:rFonts w:hint="eastAsia" w:ascii="仿宋_GB2312" w:eastAsia="仿宋_GB2312"/>
                <w:lang w:val="en-US" w:eastAsia="zh-CN"/>
              </w:rPr>
              <w:t>0</w:t>
            </w:r>
          </w:p>
          <w:p w14:paraId="3A11B044">
            <w:pPr>
              <w:rPr>
                <w:rFonts w:hint="eastAsia" w:ascii="仿宋_GB2312" w:eastAsia="仿宋_GB2312"/>
                <w:lang w:val="en-US" w:eastAsia="zh-CN"/>
              </w:rPr>
            </w:pPr>
            <w:r>
              <w:rPr>
                <w:rFonts w:hint="eastAsia" w:ascii="仿宋_GB2312" w:eastAsia="仿宋_GB2312"/>
                <w:lang w:val="en-US" w:eastAsia="zh-CN"/>
              </w:rPr>
              <w:t>0</w:t>
            </w:r>
          </w:p>
          <w:p w14:paraId="058EAE17">
            <w:pPr>
              <w:rPr>
                <w:rFonts w:hint="eastAsia" w:ascii="仿宋_GB2312" w:eastAsia="仿宋_GB2312"/>
                <w:lang w:val="en-US" w:eastAsia="zh-CN"/>
              </w:rPr>
            </w:pPr>
            <w:r>
              <w:rPr>
                <w:rFonts w:hint="eastAsia" w:ascii="仿宋_GB2312" w:eastAsia="仿宋_GB2312"/>
                <w:lang w:val="en-US" w:eastAsia="zh-CN"/>
              </w:rPr>
              <w:t>0</w:t>
            </w:r>
          </w:p>
          <w:p w14:paraId="20DCAB2D">
            <w:pPr>
              <w:rPr>
                <w:rFonts w:hint="eastAsia" w:ascii="仿宋_GB2312" w:eastAsia="仿宋_GB2312"/>
                <w:lang w:val="en-US" w:eastAsia="zh-CN"/>
              </w:rPr>
            </w:pPr>
            <w:r>
              <w:rPr>
                <w:rFonts w:hint="eastAsia" w:ascii="仿宋_GB2312" w:eastAsia="仿宋_GB2312"/>
                <w:lang w:val="en-US" w:eastAsia="zh-CN"/>
              </w:rPr>
              <w:t>0</w:t>
            </w:r>
          </w:p>
        </w:tc>
        <w:tc>
          <w:tcPr>
            <w:tcW w:w="2982" w:type="dxa"/>
            <w:tcBorders>
              <w:top w:val="nil"/>
              <w:left w:val="nil"/>
              <w:bottom w:val="single" w:color="auto" w:sz="8" w:space="0"/>
              <w:right w:val="single" w:color="auto" w:sz="8" w:space="0"/>
            </w:tcBorders>
            <w:noWrap w:val="0"/>
            <w:tcMar>
              <w:left w:w="57" w:type="dxa"/>
              <w:right w:w="57" w:type="dxa"/>
            </w:tcMar>
            <w:vAlign w:val="top"/>
          </w:tcPr>
          <w:p w14:paraId="6F2F529B">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267B7FD">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9FE1D9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F89409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EE1353E">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EFE90E4">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0A1DD62C">
            <w:pPr>
              <w:rPr>
                <w:rFonts w:hint="eastAsia" w:ascii="仿宋_GB2312" w:eastAsia="仿宋_GB2312"/>
              </w:rPr>
            </w:pPr>
            <w:r>
              <w:rPr>
                <w:rFonts w:hint="eastAsia" w:ascii="仿宋_GB2312" w:eastAsia="仿宋_GB2312"/>
                <w:lang w:val="en-US" w:eastAsia="zh-CN"/>
              </w:rPr>
              <w:t>0</w:t>
            </w:r>
          </w:p>
        </w:tc>
        <w:tc>
          <w:tcPr>
            <w:tcW w:w="641" w:type="dxa"/>
            <w:tcBorders>
              <w:top w:val="single" w:color="auto" w:sz="8" w:space="0"/>
              <w:left w:val="nil"/>
              <w:bottom w:val="single" w:color="auto" w:sz="8" w:space="0"/>
              <w:right w:val="single" w:color="auto" w:sz="8" w:space="0"/>
            </w:tcBorders>
            <w:noWrap w:val="0"/>
            <w:tcMar>
              <w:left w:w="57" w:type="dxa"/>
              <w:right w:w="57" w:type="dxa"/>
            </w:tcMar>
            <w:vAlign w:val="top"/>
          </w:tcPr>
          <w:p w14:paraId="45A98BC8">
            <w:pPr>
              <w:rPr>
                <w:rFonts w:hint="eastAsia" w:ascii="仿宋_GB2312" w:eastAsia="仿宋_GB2312"/>
              </w:rPr>
            </w:pPr>
            <w:r>
              <w:rPr>
                <w:rFonts w:hint="eastAsia" w:ascii="仿宋_GB2312" w:eastAsia="仿宋_GB2312"/>
                <w:lang w:val="en-US" w:eastAsia="zh-CN"/>
              </w:rPr>
              <w:t>0</w:t>
            </w:r>
          </w:p>
        </w:tc>
      </w:tr>
      <w:tr w14:paraId="2533B4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C205697">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F6637FA">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646EED9D">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0907933">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61A857C">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3B2ED95D">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E39FB3A">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F9A2734">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324DC277">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5D57AE7">
            <w:pPr>
              <w:rPr>
                <w:rFonts w:hint="eastAsia" w:ascii="仿宋_GB2312" w:eastAsia="仿宋_GB2312"/>
              </w:rPr>
            </w:pPr>
            <w:r>
              <w:rPr>
                <w:rFonts w:hint="eastAsia" w:ascii="仿宋_GB2312" w:eastAsia="仿宋_GB2312"/>
                <w:lang w:val="en-US" w:eastAsia="zh-CN"/>
              </w:rPr>
              <w:t>0</w:t>
            </w:r>
          </w:p>
        </w:tc>
      </w:tr>
      <w:tr w14:paraId="74A37C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D6D10D5">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ABD4BDF">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761ADFA6">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14E570A">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012C567">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395A966">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93249A7">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FCE9813">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7E1B7E5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D1E9D9F">
            <w:pPr>
              <w:rPr>
                <w:rFonts w:hint="eastAsia" w:ascii="仿宋_GB2312" w:eastAsia="仿宋_GB2312"/>
              </w:rPr>
            </w:pPr>
            <w:r>
              <w:rPr>
                <w:rFonts w:hint="eastAsia" w:ascii="仿宋_GB2312" w:eastAsia="仿宋_GB2312"/>
                <w:lang w:val="en-US" w:eastAsia="zh-CN"/>
              </w:rPr>
              <w:t>0</w:t>
            </w:r>
          </w:p>
        </w:tc>
      </w:tr>
      <w:tr w14:paraId="1FAAA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11229F2">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374F837">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2808452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64C70A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F3D7C2C">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D1C0C13">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27BEE5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A8A4174">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7E8FEB15">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A0F6770">
            <w:pPr>
              <w:rPr>
                <w:rFonts w:hint="eastAsia" w:ascii="仿宋_GB2312" w:eastAsia="仿宋_GB2312"/>
              </w:rPr>
            </w:pPr>
            <w:r>
              <w:rPr>
                <w:rFonts w:hint="eastAsia" w:ascii="仿宋_GB2312" w:eastAsia="仿宋_GB2312"/>
                <w:lang w:val="en-US" w:eastAsia="zh-CN"/>
              </w:rPr>
              <w:t>0</w:t>
            </w:r>
          </w:p>
        </w:tc>
      </w:tr>
      <w:tr w14:paraId="069074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2CDB570">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09352F3">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1670568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CBBB9E0">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674505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36D7D252">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013B43A">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ED96360">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7D286DC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8CA7F7B">
            <w:pPr>
              <w:rPr>
                <w:rFonts w:hint="eastAsia" w:ascii="仿宋_GB2312" w:eastAsia="仿宋_GB2312"/>
              </w:rPr>
            </w:pPr>
            <w:r>
              <w:rPr>
                <w:rFonts w:hint="eastAsia" w:ascii="仿宋_GB2312" w:eastAsia="仿宋_GB2312"/>
                <w:lang w:val="en-US" w:eastAsia="zh-CN"/>
              </w:rPr>
              <w:t>0</w:t>
            </w:r>
          </w:p>
        </w:tc>
      </w:tr>
      <w:tr w14:paraId="48B354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B0775EF">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6FDAF86">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7161BF46">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3ED044B6">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C631CE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331C981">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DB62801">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DD02C94">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782E5850">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DB2D17D">
            <w:pPr>
              <w:rPr>
                <w:rFonts w:hint="eastAsia" w:ascii="仿宋_GB2312" w:eastAsia="仿宋_GB2312"/>
              </w:rPr>
            </w:pPr>
            <w:r>
              <w:rPr>
                <w:rFonts w:hint="eastAsia" w:ascii="仿宋_GB2312" w:eastAsia="仿宋_GB2312"/>
                <w:lang w:val="en-US" w:eastAsia="zh-CN"/>
              </w:rPr>
              <w:t>0</w:t>
            </w:r>
          </w:p>
        </w:tc>
      </w:tr>
      <w:tr w14:paraId="4C8A9A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CAC6D35">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E5BE160">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35F70CB2">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CE2DAD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9AB3F20">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2159652">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0111BDB">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029190A">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1655BA3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A8FCCA6">
            <w:pPr>
              <w:rPr>
                <w:rFonts w:hint="eastAsia" w:ascii="仿宋_GB2312" w:eastAsia="仿宋_GB2312"/>
              </w:rPr>
            </w:pPr>
            <w:r>
              <w:rPr>
                <w:rFonts w:hint="eastAsia" w:ascii="仿宋_GB2312" w:eastAsia="仿宋_GB2312"/>
                <w:lang w:val="en-US" w:eastAsia="zh-CN"/>
              </w:rPr>
              <w:t>0</w:t>
            </w:r>
          </w:p>
        </w:tc>
      </w:tr>
      <w:tr w14:paraId="07779F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1939F05">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290D2AC">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56D1113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037A2C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41BC805">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3793FAA">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0F629E6">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A5DF0BB">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1D716CB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45950EE">
            <w:pPr>
              <w:rPr>
                <w:rFonts w:hint="eastAsia" w:ascii="仿宋_GB2312" w:eastAsia="仿宋_GB2312"/>
              </w:rPr>
            </w:pPr>
            <w:r>
              <w:rPr>
                <w:rFonts w:hint="eastAsia" w:ascii="仿宋_GB2312" w:eastAsia="仿宋_GB2312"/>
                <w:lang w:val="en-US" w:eastAsia="zh-CN"/>
              </w:rPr>
              <w:t>0</w:t>
            </w:r>
          </w:p>
        </w:tc>
      </w:tr>
      <w:tr w14:paraId="318BF7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B890EC1">
            <w:pPr>
              <w:rPr>
                <w:rFonts w:hint="eastAsia" w:ascii="仿宋_GB2312" w:eastAsia="仿宋_GB2312"/>
              </w:rPr>
            </w:pPr>
          </w:p>
        </w:tc>
        <w:tc>
          <w:tcPr>
            <w:tcW w:w="88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84C56B1">
            <w:pPr>
              <w:rPr>
                <w:rFonts w:hint="eastAsia" w:ascii="仿宋_GB2312" w:eastAsia="仿宋_GB2312"/>
                <w:lang w:val="en-US" w:eastAsia="zh-CN"/>
              </w:rPr>
            </w:pPr>
            <w:r>
              <w:rPr>
                <w:rFonts w:hint="eastAsia" w:ascii="仿宋_GB2312" w:eastAsia="仿宋_GB2312"/>
                <w:lang w:val="en-US" w:eastAsia="zh-CN"/>
              </w:rPr>
              <w:t>0</w:t>
            </w:r>
          </w:p>
          <w:p w14:paraId="56B11259">
            <w:pPr>
              <w:rPr>
                <w:rFonts w:hint="eastAsia" w:ascii="仿宋_GB2312" w:eastAsia="仿宋_GB2312"/>
                <w:lang w:val="en-US" w:eastAsia="zh-CN"/>
              </w:rPr>
            </w:pPr>
            <w:r>
              <w:rPr>
                <w:rFonts w:hint="eastAsia" w:ascii="仿宋_GB2312" w:eastAsia="仿宋_GB2312"/>
                <w:lang w:val="en-US" w:eastAsia="zh-CN"/>
              </w:rPr>
              <w:t>0</w:t>
            </w:r>
          </w:p>
          <w:p w14:paraId="2AE0F8F5">
            <w:pPr>
              <w:rPr>
                <w:rFonts w:hint="eastAsia" w:ascii="仿宋_GB2312" w:eastAsia="仿宋_GB2312"/>
                <w:lang w:val="en-US" w:eastAsia="zh-CN"/>
              </w:rPr>
            </w:pPr>
            <w:r>
              <w:rPr>
                <w:rFonts w:hint="eastAsia" w:ascii="仿宋_GB2312" w:eastAsia="仿宋_GB2312"/>
                <w:lang w:val="en-US" w:eastAsia="zh-CN"/>
              </w:rPr>
              <w:t>0</w:t>
            </w:r>
          </w:p>
        </w:tc>
        <w:tc>
          <w:tcPr>
            <w:tcW w:w="2982" w:type="dxa"/>
            <w:tcBorders>
              <w:top w:val="nil"/>
              <w:left w:val="nil"/>
              <w:bottom w:val="single" w:color="auto" w:sz="8" w:space="0"/>
              <w:right w:val="single" w:color="auto" w:sz="8" w:space="0"/>
            </w:tcBorders>
            <w:noWrap w:val="0"/>
            <w:tcMar>
              <w:left w:w="57" w:type="dxa"/>
              <w:right w:w="57" w:type="dxa"/>
            </w:tcMar>
            <w:vAlign w:val="top"/>
          </w:tcPr>
          <w:p w14:paraId="12EC098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EF4A49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604A6EB">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DECC68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1A0E73B">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5C4E3B7">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6713894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7751444">
            <w:pPr>
              <w:rPr>
                <w:rFonts w:hint="eastAsia" w:ascii="仿宋_GB2312" w:eastAsia="仿宋_GB2312"/>
              </w:rPr>
            </w:pPr>
            <w:r>
              <w:rPr>
                <w:rFonts w:hint="eastAsia" w:ascii="仿宋_GB2312" w:eastAsia="仿宋_GB2312"/>
                <w:lang w:val="en-US" w:eastAsia="zh-CN"/>
              </w:rPr>
              <w:t>0</w:t>
            </w:r>
          </w:p>
        </w:tc>
      </w:tr>
      <w:tr w14:paraId="54A77A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4207409">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26AE1A7">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03D796E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3A732635">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7BD41C3">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1CB02CC">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4A2559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29E6DA0">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6DB48873">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4EA383E">
            <w:pPr>
              <w:rPr>
                <w:rFonts w:hint="eastAsia" w:ascii="仿宋_GB2312" w:eastAsia="仿宋_GB2312"/>
              </w:rPr>
            </w:pPr>
            <w:r>
              <w:rPr>
                <w:rFonts w:hint="eastAsia" w:ascii="仿宋_GB2312" w:eastAsia="仿宋_GB2312"/>
                <w:lang w:val="en-US" w:eastAsia="zh-CN"/>
              </w:rPr>
              <w:t>0</w:t>
            </w:r>
          </w:p>
        </w:tc>
      </w:tr>
      <w:tr w14:paraId="45DA46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684C43D">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D95A542">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437813E5">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A6A20A2">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A329C62">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B41C5A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085E8F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2F1EA45">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79DFBFD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FB4B241">
            <w:pPr>
              <w:rPr>
                <w:rFonts w:hint="eastAsia" w:ascii="仿宋_GB2312" w:eastAsia="仿宋_GB2312"/>
              </w:rPr>
            </w:pPr>
            <w:r>
              <w:rPr>
                <w:rFonts w:hint="eastAsia" w:ascii="仿宋_GB2312" w:eastAsia="仿宋_GB2312"/>
                <w:lang w:val="en-US" w:eastAsia="zh-CN"/>
              </w:rPr>
              <w:t>0</w:t>
            </w:r>
          </w:p>
        </w:tc>
      </w:tr>
      <w:tr w14:paraId="0B3405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B228116">
            <w:pPr>
              <w:rPr>
                <w:rFonts w:hint="eastAsia" w:ascii="仿宋_GB2312" w:eastAsia="仿宋_GB2312"/>
              </w:rPr>
            </w:pPr>
          </w:p>
        </w:tc>
        <w:tc>
          <w:tcPr>
            <w:tcW w:w="88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D7ABE43">
            <w:pPr>
              <w:rPr>
                <w:rFonts w:hint="eastAsia" w:ascii="仿宋_GB2312" w:eastAsia="仿宋_GB2312"/>
                <w:lang w:val="en-US" w:eastAsia="zh-CN"/>
              </w:rPr>
            </w:pPr>
            <w:r>
              <w:rPr>
                <w:rFonts w:hint="eastAsia" w:ascii="仿宋_GB2312" w:eastAsia="仿宋_GB2312"/>
                <w:lang w:val="en-US" w:eastAsia="zh-CN"/>
              </w:rPr>
              <w:t>0</w:t>
            </w:r>
          </w:p>
          <w:p w14:paraId="2D267165">
            <w:pPr>
              <w:rPr>
                <w:rFonts w:hint="eastAsia" w:ascii="仿宋_GB2312" w:eastAsia="仿宋_GB2312"/>
                <w:lang w:val="en-US" w:eastAsia="zh-CN"/>
              </w:rPr>
            </w:pPr>
            <w:r>
              <w:rPr>
                <w:rFonts w:hint="eastAsia" w:ascii="仿宋_GB2312" w:eastAsia="仿宋_GB2312"/>
                <w:lang w:val="en-US" w:eastAsia="zh-CN"/>
              </w:rPr>
              <w:t>0</w:t>
            </w:r>
          </w:p>
        </w:tc>
        <w:tc>
          <w:tcPr>
            <w:tcW w:w="2982" w:type="dxa"/>
            <w:tcBorders>
              <w:top w:val="nil"/>
              <w:left w:val="nil"/>
              <w:bottom w:val="single" w:color="auto" w:sz="8" w:space="0"/>
              <w:right w:val="single" w:color="auto" w:sz="8" w:space="0"/>
            </w:tcBorders>
            <w:noWrap w:val="0"/>
            <w:tcMar>
              <w:left w:w="57" w:type="dxa"/>
              <w:right w:w="57" w:type="dxa"/>
            </w:tcMar>
            <w:vAlign w:val="top"/>
          </w:tcPr>
          <w:p w14:paraId="2C6FF5E3">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FFED34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388C6C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3937CB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4E20866">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3A617119">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6026D7D2">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261E978">
            <w:pPr>
              <w:rPr>
                <w:rFonts w:hint="eastAsia" w:ascii="仿宋_GB2312" w:eastAsia="仿宋_GB2312"/>
              </w:rPr>
            </w:pPr>
            <w:r>
              <w:rPr>
                <w:rFonts w:hint="eastAsia" w:ascii="仿宋_GB2312" w:eastAsia="仿宋_GB2312"/>
                <w:lang w:val="en-US" w:eastAsia="zh-CN"/>
              </w:rPr>
              <w:t>0</w:t>
            </w:r>
          </w:p>
        </w:tc>
      </w:tr>
      <w:tr w14:paraId="2FDE03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273CEF9">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C7BAF38">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091A4DF7">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B8373C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557CE54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8660C3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7132F9A">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5D346A1">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36F9F2C1">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B5608F5">
            <w:pPr>
              <w:rPr>
                <w:rFonts w:hint="eastAsia" w:ascii="仿宋_GB2312" w:eastAsia="仿宋_GB2312"/>
              </w:rPr>
            </w:pPr>
            <w:r>
              <w:rPr>
                <w:rFonts w:hint="eastAsia" w:ascii="仿宋_GB2312" w:eastAsia="仿宋_GB2312"/>
                <w:lang w:val="en-US" w:eastAsia="zh-CN"/>
              </w:rPr>
              <w:t>0</w:t>
            </w:r>
          </w:p>
        </w:tc>
      </w:tr>
      <w:tr w14:paraId="236BA0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9D0AE7E">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FF0238B">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39F4D3ED">
            <w:pPr>
              <w:rPr>
                <w:rFonts w:hint="eastAsia" w:ascii="仿宋_GB2312" w:eastAsia="仿宋_GB2312"/>
              </w:rPr>
            </w:pPr>
            <w:r>
              <w:rPr>
                <w:rFonts w:hint="eastAsia" w:ascii="仿宋_GB2312" w:eastAsia="仿宋_GB2312"/>
              </w:rPr>
              <w:t>3.要求提供公开出版物</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0653000">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917E48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7D9535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5F5332B">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461124CB">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600FDE3D">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79B75231">
            <w:pPr>
              <w:rPr>
                <w:rFonts w:hint="eastAsia" w:ascii="仿宋_GB2312" w:eastAsia="仿宋_GB2312"/>
              </w:rPr>
            </w:pPr>
            <w:r>
              <w:rPr>
                <w:rFonts w:hint="eastAsia" w:ascii="仿宋_GB2312" w:eastAsia="仿宋_GB2312"/>
                <w:lang w:val="en-US" w:eastAsia="zh-CN"/>
              </w:rPr>
              <w:t>0</w:t>
            </w:r>
          </w:p>
        </w:tc>
      </w:tr>
      <w:tr w14:paraId="2886D7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0278313">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676BFAB">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top"/>
          </w:tcPr>
          <w:p w14:paraId="38949CB0">
            <w:pPr>
              <w:rPr>
                <w:rFonts w:hint="eastAsia" w:ascii="仿宋_GB2312" w:eastAsia="仿宋_GB2312"/>
              </w:rPr>
            </w:pPr>
            <w:r>
              <w:rPr>
                <w:rFonts w:hint="eastAsia" w:ascii="仿宋_GB2312" w:eastAsia="仿宋_GB2312"/>
              </w:rPr>
              <w:t>4.无正当理由大量反复申请</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032F215">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3ECF1B7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21CCEB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AE36CD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1C3FAF84">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top"/>
          </w:tcPr>
          <w:p w14:paraId="55320A6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398CC9E3">
            <w:pPr>
              <w:rPr>
                <w:rFonts w:hint="eastAsia" w:ascii="仿宋_GB2312" w:eastAsia="仿宋_GB2312"/>
              </w:rPr>
            </w:pPr>
            <w:r>
              <w:rPr>
                <w:rFonts w:hint="eastAsia" w:ascii="仿宋_GB2312" w:eastAsia="仿宋_GB2312"/>
                <w:lang w:val="en-US" w:eastAsia="zh-CN"/>
              </w:rPr>
              <w:t>0</w:t>
            </w:r>
          </w:p>
        </w:tc>
      </w:tr>
      <w:tr w14:paraId="6896F7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3" w:hRule="atLeas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93A1E22">
            <w:pPr>
              <w:rPr>
                <w:rFonts w:hint="eastAsia" w:ascii="仿宋_GB2312" w:eastAsia="仿宋_GB2312"/>
              </w:rPr>
            </w:pPr>
          </w:p>
        </w:tc>
        <w:tc>
          <w:tcPr>
            <w:tcW w:w="88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8ECC09">
            <w:pPr>
              <w:rPr>
                <w:rFonts w:hint="eastAsia" w:ascii="仿宋_GB2312" w:eastAsia="仿宋_GB2312"/>
              </w:rPr>
            </w:pPr>
          </w:p>
        </w:tc>
        <w:tc>
          <w:tcPr>
            <w:tcW w:w="2982"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17F04F2">
            <w:pPr>
              <w:rPr>
                <w:rFonts w:hint="eastAsia" w:ascii="仿宋_GB2312" w:eastAsia="仿宋_GB2312"/>
              </w:rPr>
            </w:pPr>
            <w:r>
              <w:rPr>
                <w:rFonts w:hint="eastAsia" w:ascii="仿宋_GB2312" w:eastAsia="仿宋_GB2312"/>
              </w:rPr>
              <w:t>5.要求行政机关确认或重新出具已获取信息</w:t>
            </w:r>
          </w:p>
        </w:tc>
        <w:tc>
          <w:tcPr>
            <w:tcW w:w="64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400095C4">
            <w:pPr>
              <w:rPr>
                <w:rFonts w:hint="eastAsia" w:ascii="仿宋_GB2312" w:eastAsia="仿宋_GB2312"/>
              </w:rPr>
            </w:pPr>
            <w:r>
              <w:rPr>
                <w:rFonts w:hint="eastAsia" w:ascii="仿宋_GB2312" w:eastAsia="仿宋_GB2312"/>
                <w:lang w:val="en-US" w:eastAsia="zh-CN"/>
              </w:rPr>
              <w:t>0</w:t>
            </w:r>
          </w:p>
        </w:tc>
        <w:tc>
          <w:tcPr>
            <w:tcW w:w="64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6281825">
            <w:pPr>
              <w:rPr>
                <w:rFonts w:hint="eastAsia" w:ascii="仿宋_GB2312" w:eastAsia="仿宋_GB2312"/>
              </w:rPr>
            </w:pPr>
            <w:r>
              <w:rPr>
                <w:rFonts w:hint="eastAsia" w:ascii="仿宋_GB2312" w:eastAsia="仿宋_GB2312"/>
                <w:lang w:val="en-US" w:eastAsia="zh-CN"/>
              </w:rPr>
              <w:t>0</w:t>
            </w:r>
          </w:p>
        </w:tc>
        <w:tc>
          <w:tcPr>
            <w:tcW w:w="64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547AF0A">
            <w:pPr>
              <w:rPr>
                <w:rFonts w:hint="eastAsia" w:ascii="仿宋_GB2312" w:eastAsia="仿宋_GB2312"/>
              </w:rPr>
            </w:pPr>
            <w:r>
              <w:rPr>
                <w:rFonts w:hint="eastAsia" w:ascii="仿宋_GB2312" w:eastAsia="仿宋_GB2312"/>
                <w:lang w:val="en-US" w:eastAsia="zh-CN"/>
              </w:rPr>
              <w:t>0</w:t>
            </w:r>
          </w:p>
        </w:tc>
        <w:tc>
          <w:tcPr>
            <w:tcW w:w="64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C034713">
            <w:pPr>
              <w:rPr>
                <w:rFonts w:hint="eastAsia" w:ascii="仿宋_GB2312" w:eastAsia="仿宋_GB2312"/>
              </w:rPr>
            </w:pPr>
            <w:r>
              <w:rPr>
                <w:rFonts w:hint="eastAsia" w:ascii="仿宋_GB2312" w:eastAsia="仿宋_GB2312"/>
                <w:lang w:val="en-US" w:eastAsia="zh-CN"/>
              </w:rPr>
              <w:t>0</w:t>
            </w:r>
          </w:p>
        </w:tc>
        <w:tc>
          <w:tcPr>
            <w:tcW w:w="64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D9463DE">
            <w:pPr>
              <w:rPr>
                <w:rFonts w:hint="eastAsia" w:ascii="仿宋_GB2312" w:eastAsia="仿宋_GB2312"/>
              </w:rPr>
            </w:pPr>
            <w:r>
              <w:rPr>
                <w:rFonts w:hint="eastAsia" w:ascii="仿宋_GB2312" w:eastAsia="仿宋_GB2312"/>
                <w:lang w:val="en-US" w:eastAsia="zh-CN"/>
              </w:rPr>
              <w:t>0</w:t>
            </w:r>
          </w:p>
        </w:tc>
        <w:tc>
          <w:tcPr>
            <w:tcW w:w="643"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17DE14F">
            <w:pPr>
              <w:rPr>
                <w:rFonts w:hint="eastAsia" w:ascii="仿宋_GB2312" w:eastAsia="仿宋_GB2312"/>
              </w:rPr>
            </w:pPr>
            <w:r>
              <w:rPr>
                <w:rFonts w:hint="eastAsia" w:ascii="仿宋_GB2312" w:eastAsia="仿宋_GB2312"/>
                <w:lang w:val="en-US" w:eastAsia="zh-CN"/>
              </w:rPr>
              <w:t>0</w:t>
            </w:r>
          </w:p>
        </w:tc>
        <w:tc>
          <w:tcPr>
            <w:tcW w:w="64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5ADBC63A">
            <w:pPr>
              <w:rPr>
                <w:rFonts w:hint="eastAsia" w:ascii="仿宋_GB2312" w:eastAsia="仿宋_GB2312"/>
              </w:rPr>
            </w:pPr>
            <w:r>
              <w:rPr>
                <w:rFonts w:hint="eastAsia" w:ascii="仿宋_GB2312" w:eastAsia="仿宋_GB2312"/>
                <w:lang w:val="en-US" w:eastAsia="zh-CN"/>
              </w:rPr>
              <w:t>0</w:t>
            </w:r>
          </w:p>
        </w:tc>
      </w:tr>
      <w:tr w14:paraId="2E65C2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 w:hRule="atLeas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F632FBF">
            <w:pPr>
              <w:rPr>
                <w:rFonts w:hint="eastAsia" w:ascii="仿宋_GB2312" w:eastAsia="仿宋_GB2312"/>
              </w:rPr>
            </w:pPr>
          </w:p>
        </w:tc>
        <w:tc>
          <w:tcPr>
            <w:tcW w:w="88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32D2CEB1">
            <w:pPr>
              <w:rPr>
                <w:rFonts w:hint="eastAsia" w:ascii="仿宋_GB2312" w:eastAsia="仿宋_GB2312"/>
              </w:rPr>
            </w:pPr>
            <w:r>
              <w:rPr>
                <w:rFonts w:hint="eastAsia" w:ascii="仿宋_GB2312" w:eastAsia="仿宋_GB2312"/>
              </w:rPr>
              <w:t>（六）其他处理</w:t>
            </w:r>
          </w:p>
        </w:tc>
        <w:tc>
          <w:tcPr>
            <w:tcW w:w="2982" w:type="dxa"/>
            <w:tcBorders>
              <w:top w:val="nil"/>
              <w:left w:val="nil"/>
              <w:bottom w:val="single" w:color="auto" w:sz="8" w:space="0"/>
              <w:right w:val="single" w:color="auto" w:sz="8" w:space="0"/>
            </w:tcBorders>
            <w:noWrap w:val="0"/>
            <w:tcMar>
              <w:left w:w="57" w:type="dxa"/>
              <w:right w:w="57" w:type="dxa"/>
            </w:tcMar>
            <w:vAlign w:val="center"/>
          </w:tcPr>
          <w:p w14:paraId="37D64053">
            <w:pPr>
              <w:rPr>
                <w:rFonts w:hint="eastAsia" w:ascii="仿宋_GB2312" w:eastAsia="仿宋_GB2312"/>
              </w:rPr>
            </w:pPr>
            <w:r>
              <w:rPr>
                <w:rFonts w:hint="eastAsia" w:ascii="仿宋_GB2312" w:eastAsia="仿宋_GB2312"/>
              </w:rPr>
              <w:t>1.申请人无正当理由逾期不补正、行政机关不再处理其政府信息公开申请</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2026683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1FBB7226">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28514C93">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553F7CF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31B4DE9E">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center"/>
          </w:tcPr>
          <w:p w14:paraId="2687938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6CC9B898">
            <w:pPr>
              <w:rPr>
                <w:rFonts w:hint="eastAsia" w:ascii="仿宋_GB2312" w:eastAsia="仿宋_GB2312"/>
              </w:rPr>
            </w:pPr>
            <w:r>
              <w:rPr>
                <w:rFonts w:hint="eastAsia" w:ascii="仿宋_GB2312" w:eastAsia="仿宋_GB2312"/>
                <w:lang w:val="en-US" w:eastAsia="zh-CN"/>
              </w:rPr>
              <w:t>0</w:t>
            </w:r>
          </w:p>
        </w:tc>
      </w:tr>
      <w:tr w14:paraId="6BEE31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 w:hRule="atLeas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7C9710E">
            <w:pPr>
              <w:rPr>
                <w:rFonts w:hint="eastAsia" w:ascii="仿宋_GB2312" w:eastAsia="仿宋_GB2312"/>
              </w:rPr>
            </w:pPr>
          </w:p>
        </w:tc>
        <w:tc>
          <w:tcPr>
            <w:tcW w:w="88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5BB79D82">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center"/>
          </w:tcPr>
          <w:p w14:paraId="1E0FFC4F">
            <w:pPr>
              <w:rPr>
                <w:rFonts w:hint="eastAsia" w:ascii="仿宋_GB2312" w:eastAsia="仿宋_GB2312"/>
              </w:rPr>
            </w:pPr>
            <w:r>
              <w:rPr>
                <w:rFonts w:hint="eastAsia" w:ascii="仿宋_GB2312" w:eastAsia="仿宋_GB2312"/>
              </w:rPr>
              <w:t>2.申请人逾期未按收费通知要求缴纳费用、行政机关不再处理其政府信息公开申请</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4E3D6DE5">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4104BBF9">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2F9CE17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5287E66A">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5E08C2BF">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center"/>
          </w:tcPr>
          <w:p w14:paraId="2D6730BF">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3A1E219B">
            <w:pPr>
              <w:rPr>
                <w:rFonts w:hint="eastAsia" w:ascii="仿宋_GB2312" w:eastAsia="仿宋_GB2312"/>
              </w:rPr>
            </w:pPr>
            <w:r>
              <w:rPr>
                <w:rFonts w:hint="eastAsia" w:ascii="仿宋_GB2312" w:eastAsia="仿宋_GB2312"/>
                <w:lang w:val="en-US" w:eastAsia="zh-CN"/>
              </w:rPr>
              <w:t>0</w:t>
            </w:r>
          </w:p>
        </w:tc>
      </w:tr>
      <w:tr w14:paraId="6B7209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F5FEF43">
            <w:pPr>
              <w:rPr>
                <w:rFonts w:hint="eastAsia" w:ascii="仿宋_GB2312" w:eastAsia="仿宋_GB2312"/>
              </w:rPr>
            </w:pPr>
          </w:p>
        </w:tc>
        <w:tc>
          <w:tcPr>
            <w:tcW w:w="88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6EC00B70">
            <w:pPr>
              <w:rPr>
                <w:rFonts w:hint="eastAsia" w:ascii="仿宋_GB2312" w:eastAsia="仿宋_GB2312"/>
              </w:rPr>
            </w:pPr>
          </w:p>
        </w:tc>
        <w:tc>
          <w:tcPr>
            <w:tcW w:w="2982" w:type="dxa"/>
            <w:tcBorders>
              <w:top w:val="nil"/>
              <w:left w:val="nil"/>
              <w:bottom w:val="single" w:color="auto" w:sz="8" w:space="0"/>
              <w:right w:val="single" w:color="auto" w:sz="8" w:space="0"/>
            </w:tcBorders>
            <w:noWrap w:val="0"/>
            <w:tcMar>
              <w:left w:w="57" w:type="dxa"/>
              <w:right w:w="57" w:type="dxa"/>
            </w:tcMar>
            <w:vAlign w:val="center"/>
          </w:tcPr>
          <w:p w14:paraId="0F12DDA6">
            <w:pPr>
              <w:rPr>
                <w:rFonts w:hint="eastAsia" w:ascii="仿宋_GB2312" w:eastAsia="仿宋_GB2312"/>
              </w:rPr>
            </w:pPr>
            <w:r>
              <w:rPr>
                <w:rFonts w:hint="eastAsia" w:ascii="仿宋_GB2312" w:eastAsia="仿宋_GB2312"/>
              </w:rPr>
              <w:t>3.其他</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77D7CA77">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1DC99341">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332D2C9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66C74844">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73C4DAA7">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center"/>
          </w:tcPr>
          <w:p w14:paraId="0ABC4856">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2DE8AB18">
            <w:pPr>
              <w:rPr>
                <w:rFonts w:hint="eastAsia" w:ascii="仿宋_GB2312" w:eastAsia="仿宋_GB2312"/>
              </w:rPr>
            </w:pPr>
            <w:r>
              <w:rPr>
                <w:rFonts w:hint="eastAsia" w:ascii="仿宋_GB2312" w:eastAsia="仿宋_GB2312"/>
                <w:lang w:val="en-US" w:eastAsia="zh-CN"/>
              </w:rPr>
              <w:t>0</w:t>
            </w:r>
          </w:p>
        </w:tc>
      </w:tr>
      <w:tr w14:paraId="5D19DE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71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2771E31">
            <w:pPr>
              <w:rPr>
                <w:rFonts w:hint="eastAsia" w:ascii="仿宋_GB2312" w:eastAsia="仿宋_GB2312"/>
              </w:rPr>
            </w:pPr>
          </w:p>
        </w:tc>
        <w:tc>
          <w:tcPr>
            <w:tcW w:w="3865" w:type="dxa"/>
            <w:gridSpan w:val="2"/>
            <w:tcBorders>
              <w:top w:val="nil"/>
              <w:left w:val="nil"/>
              <w:bottom w:val="single" w:color="auto" w:sz="8" w:space="0"/>
              <w:right w:val="single" w:color="auto" w:sz="8" w:space="0"/>
            </w:tcBorders>
            <w:noWrap w:val="0"/>
            <w:tcMar>
              <w:left w:w="57" w:type="dxa"/>
              <w:right w:w="57" w:type="dxa"/>
            </w:tcMar>
            <w:vAlign w:val="center"/>
          </w:tcPr>
          <w:p w14:paraId="43D30805">
            <w:pPr>
              <w:rPr>
                <w:rFonts w:hint="eastAsia" w:ascii="仿宋_GB2312" w:eastAsia="仿宋_GB2312"/>
              </w:rPr>
            </w:pPr>
            <w:r>
              <w:rPr>
                <w:rFonts w:hint="eastAsia" w:ascii="仿宋_GB2312" w:eastAsia="仿宋_GB2312"/>
              </w:rPr>
              <w:t>（七）总计</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78BAD2E1">
            <w:pPr>
              <w:rPr>
                <w:rFonts w:hint="eastAsia" w:ascii="仿宋_GB2312" w:eastAsia="仿宋_GB2312"/>
              </w:rPr>
            </w:pPr>
            <w:r>
              <w:rPr>
                <w:rFonts w:hint="eastAsia" w:eastAsia="仿宋_GB2312"/>
              </w:rPr>
              <w:t> </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7A198487">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0A957EFD">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0B3CDFC0">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02DF94A7">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center"/>
          </w:tcPr>
          <w:p w14:paraId="09C1C2B5">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0F53AC3F">
            <w:pPr>
              <w:rPr>
                <w:rFonts w:hint="eastAsia" w:ascii="仿宋_GB2312" w:eastAsia="仿宋_GB2312"/>
              </w:rPr>
            </w:pPr>
            <w:r>
              <w:rPr>
                <w:rFonts w:hint="eastAsia" w:ascii="仿宋_GB2312" w:eastAsia="仿宋_GB2312"/>
                <w:lang w:val="en-US" w:eastAsia="zh-CN"/>
              </w:rPr>
              <w:t>0</w:t>
            </w:r>
          </w:p>
        </w:tc>
      </w:tr>
      <w:tr w14:paraId="757FB8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58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411DC6A1">
            <w:pPr>
              <w:rPr>
                <w:rFonts w:hint="eastAsia" w:ascii="仿宋_GB2312" w:eastAsia="仿宋_GB2312"/>
              </w:rPr>
            </w:pPr>
            <w:r>
              <w:rPr>
                <w:rFonts w:hint="eastAsia" w:ascii="仿宋_GB2312" w:eastAsia="仿宋_GB2312"/>
              </w:rPr>
              <w:t>四、结转下年度继续办理</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652090AC">
            <w:pPr>
              <w:rPr>
                <w:rFonts w:hint="eastAsia" w:ascii="仿宋_GB2312" w:eastAsia="仿宋_GB2312"/>
              </w:rPr>
            </w:pPr>
            <w:r>
              <w:rPr>
                <w:rFonts w:hint="eastAsia" w:eastAsia="仿宋_GB2312"/>
              </w:rPr>
              <w:t> </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22D6A326">
            <w:pPr>
              <w:rPr>
                <w:rFonts w:hint="eastAsia" w:ascii="仿宋_GB2312" w:eastAsia="仿宋_GB2312"/>
              </w:rPr>
            </w:pPr>
            <w:r>
              <w:rPr>
                <w:rFonts w:hint="eastAsia" w:eastAsia="仿宋_GB2312"/>
              </w:rPr>
              <w:t> </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4F3562A7">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18094E28">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center"/>
          </w:tcPr>
          <w:p w14:paraId="41BABD18">
            <w:pPr>
              <w:rPr>
                <w:rFonts w:hint="eastAsia" w:ascii="仿宋_GB2312" w:eastAsia="仿宋_GB2312"/>
              </w:rPr>
            </w:pPr>
            <w:r>
              <w:rPr>
                <w:rFonts w:hint="eastAsia" w:ascii="仿宋_GB2312" w:eastAsia="仿宋_GB2312"/>
                <w:lang w:val="en-US" w:eastAsia="zh-CN"/>
              </w:rPr>
              <w:t>0</w:t>
            </w:r>
          </w:p>
        </w:tc>
        <w:tc>
          <w:tcPr>
            <w:tcW w:w="643" w:type="dxa"/>
            <w:tcBorders>
              <w:top w:val="nil"/>
              <w:left w:val="nil"/>
              <w:bottom w:val="single" w:color="auto" w:sz="8" w:space="0"/>
              <w:right w:val="single" w:color="auto" w:sz="8" w:space="0"/>
            </w:tcBorders>
            <w:noWrap w:val="0"/>
            <w:tcMar>
              <w:left w:w="57" w:type="dxa"/>
              <w:right w:w="57" w:type="dxa"/>
            </w:tcMar>
            <w:vAlign w:val="center"/>
          </w:tcPr>
          <w:p w14:paraId="6C8883B3">
            <w:pPr>
              <w:rPr>
                <w:rFonts w:hint="eastAsia" w:ascii="仿宋_GB2312" w:eastAsia="仿宋_GB2312"/>
              </w:rPr>
            </w:pPr>
            <w:r>
              <w:rPr>
                <w:rFonts w:hint="eastAsia" w:ascii="仿宋_GB2312" w:eastAsia="仿宋_GB2312"/>
                <w:lang w:val="en-US" w:eastAsia="zh-CN"/>
              </w:rPr>
              <w:t>0</w:t>
            </w:r>
          </w:p>
        </w:tc>
        <w:tc>
          <w:tcPr>
            <w:tcW w:w="641" w:type="dxa"/>
            <w:tcBorders>
              <w:top w:val="nil"/>
              <w:left w:val="nil"/>
              <w:bottom w:val="single" w:color="auto" w:sz="8" w:space="0"/>
              <w:right w:val="single" w:color="auto" w:sz="8" w:space="0"/>
            </w:tcBorders>
            <w:noWrap w:val="0"/>
            <w:tcMar>
              <w:left w:w="57" w:type="dxa"/>
              <w:right w:w="57" w:type="dxa"/>
            </w:tcMar>
            <w:vAlign w:val="top"/>
          </w:tcPr>
          <w:p w14:paraId="326EB6E7">
            <w:pPr>
              <w:rPr>
                <w:rFonts w:hint="eastAsia" w:ascii="仿宋_GB2312" w:eastAsia="仿宋_GB2312"/>
              </w:rPr>
            </w:pPr>
            <w:r>
              <w:rPr>
                <w:rFonts w:hint="eastAsia" w:ascii="仿宋_GB2312" w:eastAsia="仿宋_GB2312"/>
                <w:lang w:val="en-US" w:eastAsia="zh-CN"/>
              </w:rPr>
              <w:t>0</w:t>
            </w:r>
          </w:p>
        </w:tc>
      </w:tr>
    </w:tbl>
    <w:p w14:paraId="6D5B1FF6">
      <w:pPr>
        <w:widowControl/>
        <w:adjustRightInd w:val="0"/>
        <w:snapToGrid w:val="0"/>
        <w:spacing w:line="560" w:lineRule="exact"/>
        <w:ind w:firstLine="640" w:firstLineChars="200"/>
        <w:rPr>
          <w:rFonts w:hint="eastAsia" w:eastAsia="黑体"/>
          <w:sz w:val="32"/>
          <w:szCs w:val="32"/>
        </w:rPr>
      </w:pPr>
      <w:r>
        <w:rPr>
          <w:rFonts w:hint="eastAsia" w:eastAsia="黑体"/>
          <w:sz w:val="32"/>
          <w:szCs w:val="32"/>
        </w:rPr>
        <w:t>四、政府信息公开行政复议、行政诉讼情况</w:t>
      </w:r>
    </w:p>
    <w:tbl>
      <w:tblPr>
        <w:tblStyle w:val="2"/>
        <w:tblW w:w="932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2"/>
        <w:gridCol w:w="622"/>
        <w:gridCol w:w="622"/>
        <w:gridCol w:w="622"/>
        <w:gridCol w:w="622"/>
        <w:gridCol w:w="621"/>
        <w:gridCol w:w="621"/>
        <w:gridCol w:w="622"/>
        <w:gridCol w:w="622"/>
        <w:gridCol w:w="622"/>
        <w:gridCol w:w="622"/>
        <w:gridCol w:w="622"/>
        <w:gridCol w:w="622"/>
        <w:gridCol w:w="622"/>
        <w:gridCol w:w="622"/>
      </w:tblGrid>
      <w:tr w14:paraId="602C4B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3" w:hRule="atLeast"/>
          <w:jc w:val="center"/>
        </w:trPr>
        <w:tc>
          <w:tcPr>
            <w:tcW w:w="31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50509C">
            <w:pPr>
              <w:jc w:val="center"/>
              <w:rPr>
                <w:rFonts w:hint="eastAsia" w:ascii="仿宋_GB2312" w:eastAsia="仿宋_GB2312"/>
              </w:rPr>
            </w:pPr>
            <w:r>
              <w:rPr>
                <w:rFonts w:hint="eastAsia" w:ascii="仿宋_GB2312" w:eastAsia="仿宋_GB2312"/>
              </w:rPr>
              <w:t>行政复议</w:t>
            </w:r>
          </w:p>
        </w:tc>
        <w:tc>
          <w:tcPr>
            <w:tcW w:w="621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98E2BE">
            <w:pPr>
              <w:jc w:val="center"/>
              <w:rPr>
                <w:rFonts w:hint="eastAsia" w:ascii="仿宋_GB2312" w:eastAsia="仿宋_GB2312"/>
              </w:rPr>
            </w:pPr>
            <w:r>
              <w:rPr>
                <w:rFonts w:hint="eastAsia" w:ascii="仿宋_GB2312" w:eastAsia="仿宋_GB2312"/>
              </w:rPr>
              <w:t>行政诉讼</w:t>
            </w:r>
          </w:p>
        </w:tc>
      </w:tr>
      <w:tr w14:paraId="44C7FB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62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2441E33">
            <w:pPr>
              <w:jc w:val="center"/>
              <w:rPr>
                <w:rFonts w:hint="eastAsia" w:ascii="仿宋_GB2312" w:eastAsia="仿宋_GB2312"/>
              </w:rPr>
            </w:pPr>
            <w:r>
              <w:rPr>
                <w:rFonts w:hint="eastAsia" w:ascii="仿宋_GB2312" w:eastAsia="仿宋_GB2312"/>
              </w:rPr>
              <w:t>结果维持</w:t>
            </w:r>
          </w:p>
        </w:tc>
        <w:tc>
          <w:tcPr>
            <w:tcW w:w="62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8B98F1F">
            <w:pPr>
              <w:jc w:val="center"/>
              <w:rPr>
                <w:rFonts w:hint="eastAsia" w:ascii="仿宋_GB2312" w:eastAsia="仿宋_GB2312"/>
              </w:rPr>
            </w:pPr>
            <w:r>
              <w:rPr>
                <w:rFonts w:hint="eastAsia" w:ascii="仿宋_GB2312" w:eastAsia="仿宋_GB2312"/>
              </w:rPr>
              <w:t>结果纠正</w:t>
            </w:r>
          </w:p>
        </w:tc>
        <w:tc>
          <w:tcPr>
            <w:tcW w:w="62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F728593">
            <w:pPr>
              <w:jc w:val="center"/>
              <w:rPr>
                <w:rFonts w:hint="eastAsia" w:ascii="仿宋_GB2312" w:eastAsia="仿宋_GB2312"/>
              </w:rPr>
            </w:pPr>
            <w:r>
              <w:rPr>
                <w:rFonts w:hint="eastAsia" w:ascii="仿宋_GB2312" w:eastAsia="仿宋_GB2312"/>
              </w:rPr>
              <w:t>其他结果</w:t>
            </w:r>
          </w:p>
        </w:tc>
        <w:tc>
          <w:tcPr>
            <w:tcW w:w="62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C2FBBB">
            <w:pPr>
              <w:jc w:val="center"/>
              <w:rPr>
                <w:rFonts w:hint="eastAsia" w:ascii="仿宋_GB2312" w:eastAsia="仿宋_GB2312"/>
              </w:rPr>
            </w:pPr>
            <w:r>
              <w:rPr>
                <w:rFonts w:hint="eastAsia" w:ascii="仿宋_GB2312" w:eastAsia="仿宋_GB2312"/>
              </w:rPr>
              <w:t>尚未审结</w:t>
            </w:r>
          </w:p>
        </w:tc>
        <w:tc>
          <w:tcPr>
            <w:tcW w:w="62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20F3E3">
            <w:pPr>
              <w:jc w:val="center"/>
              <w:rPr>
                <w:rFonts w:hint="eastAsia" w:ascii="仿宋_GB2312" w:eastAsia="仿宋_GB2312"/>
              </w:rPr>
            </w:pPr>
            <w:r>
              <w:rPr>
                <w:rFonts w:hint="eastAsia" w:ascii="仿宋_GB2312" w:eastAsia="仿宋_GB2312"/>
              </w:rPr>
              <w:t>总计</w:t>
            </w:r>
          </w:p>
        </w:tc>
        <w:tc>
          <w:tcPr>
            <w:tcW w:w="310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86E7E5">
            <w:pPr>
              <w:jc w:val="center"/>
              <w:rPr>
                <w:rFonts w:hint="eastAsia" w:ascii="仿宋_GB2312" w:eastAsia="仿宋_GB2312"/>
              </w:rPr>
            </w:pPr>
            <w:r>
              <w:rPr>
                <w:rFonts w:hint="eastAsia" w:ascii="仿宋_GB2312" w:eastAsia="仿宋_GB2312"/>
              </w:rPr>
              <w:t>未经复议直接起诉</w:t>
            </w:r>
          </w:p>
        </w:tc>
        <w:tc>
          <w:tcPr>
            <w:tcW w:w="31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6BAB91">
            <w:pPr>
              <w:jc w:val="center"/>
              <w:rPr>
                <w:rFonts w:hint="eastAsia" w:ascii="仿宋_GB2312" w:eastAsia="仿宋_GB2312"/>
              </w:rPr>
            </w:pPr>
            <w:r>
              <w:rPr>
                <w:rFonts w:hint="eastAsia" w:ascii="仿宋_GB2312" w:eastAsia="仿宋_GB2312"/>
              </w:rPr>
              <w:t>复议后起诉</w:t>
            </w:r>
          </w:p>
        </w:tc>
      </w:tr>
      <w:tr w14:paraId="5BE375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7" w:hRule="atLeast"/>
          <w:jc w:val="center"/>
        </w:trPr>
        <w:tc>
          <w:tcPr>
            <w:tcW w:w="62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A88F1CB">
            <w:pPr>
              <w:jc w:val="center"/>
              <w:rPr>
                <w:rFonts w:hint="eastAsia" w:ascii="仿宋_GB2312" w:eastAsia="仿宋_GB2312"/>
              </w:rPr>
            </w:pPr>
          </w:p>
        </w:tc>
        <w:tc>
          <w:tcPr>
            <w:tcW w:w="62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007EDD0">
            <w:pPr>
              <w:jc w:val="center"/>
              <w:rPr>
                <w:rFonts w:hint="eastAsia" w:ascii="仿宋_GB2312" w:eastAsia="仿宋_GB2312"/>
              </w:rPr>
            </w:pPr>
          </w:p>
        </w:tc>
        <w:tc>
          <w:tcPr>
            <w:tcW w:w="62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B09EFB">
            <w:pPr>
              <w:jc w:val="center"/>
              <w:rPr>
                <w:rFonts w:hint="eastAsia" w:ascii="仿宋_GB2312" w:eastAsia="仿宋_GB2312"/>
              </w:rPr>
            </w:pPr>
          </w:p>
        </w:tc>
        <w:tc>
          <w:tcPr>
            <w:tcW w:w="62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DDB89D">
            <w:pPr>
              <w:jc w:val="center"/>
              <w:rPr>
                <w:rFonts w:hint="eastAsia" w:ascii="仿宋_GB2312" w:eastAsia="仿宋_GB2312"/>
              </w:rPr>
            </w:pPr>
          </w:p>
        </w:tc>
        <w:tc>
          <w:tcPr>
            <w:tcW w:w="62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277530">
            <w:pPr>
              <w:jc w:val="center"/>
              <w:rPr>
                <w:rFonts w:hint="eastAsia" w:ascii="仿宋_GB2312" w:eastAsia="仿宋_GB2312"/>
              </w:rPr>
            </w:pP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0FF4A3">
            <w:pPr>
              <w:jc w:val="center"/>
              <w:rPr>
                <w:rFonts w:hint="eastAsia" w:ascii="仿宋_GB2312" w:eastAsia="仿宋_GB2312"/>
              </w:rPr>
            </w:pPr>
            <w:r>
              <w:rPr>
                <w:rFonts w:hint="eastAsia" w:ascii="仿宋_GB2312" w:eastAsia="仿宋_GB2312"/>
              </w:rPr>
              <w:t>结果</w:t>
            </w:r>
            <w:r>
              <w:rPr>
                <w:rFonts w:hint="eastAsia" w:ascii="仿宋_GB2312" w:eastAsia="仿宋_GB2312"/>
              </w:rPr>
              <w:br w:type="textWrapping"/>
            </w:r>
            <w:r>
              <w:rPr>
                <w:rFonts w:hint="eastAsia" w:ascii="仿宋_GB2312" w:eastAsia="仿宋_GB2312"/>
              </w:rPr>
              <w:t>维持</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3F70B1">
            <w:pPr>
              <w:jc w:val="center"/>
              <w:rPr>
                <w:rFonts w:hint="eastAsia" w:ascii="仿宋_GB2312" w:eastAsia="仿宋_GB2312"/>
              </w:rPr>
            </w:pPr>
            <w:r>
              <w:rPr>
                <w:rFonts w:hint="eastAsia" w:ascii="仿宋_GB2312" w:eastAsia="仿宋_GB2312"/>
              </w:rPr>
              <w:t>结果</w:t>
            </w:r>
            <w:r>
              <w:rPr>
                <w:rFonts w:hint="eastAsia" w:ascii="仿宋_GB2312" w:eastAsia="仿宋_GB2312"/>
              </w:rPr>
              <w:br w:type="textWrapping"/>
            </w:r>
            <w:r>
              <w:rPr>
                <w:rFonts w:hint="eastAsia" w:ascii="仿宋_GB2312" w:eastAsia="仿宋_GB2312"/>
              </w:rPr>
              <w:t>纠正</w:t>
            </w:r>
          </w:p>
        </w:tc>
        <w:tc>
          <w:tcPr>
            <w:tcW w:w="6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FABF9A">
            <w:pPr>
              <w:jc w:val="center"/>
              <w:rPr>
                <w:rFonts w:hint="eastAsia" w:ascii="仿宋_GB2312" w:eastAsia="仿宋_GB2312"/>
              </w:rPr>
            </w:pPr>
            <w:r>
              <w:rPr>
                <w:rFonts w:hint="eastAsia" w:ascii="仿宋_GB2312" w:eastAsia="仿宋_GB2312"/>
              </w:rPr>
              <w:t>其他</w:t>
            </w:r>
            <w:r>
              <w:rPr>
                <w:rFonts w:hint="eastAsia" w:ascii="仿宋_GB2312" w:eastAsia="仿宋_GB2312"/>
              </w:rPr>
              <w:br w:type="textWrapping"/>
            </w:r>
            <w:r>
              <w:rPr>
                <w:rFonts w:hint="eastAsia" w:ascii="仿宋_GB2312" w:eastAsia="仿宋_GB2312"/>
              </w:rPr>
              <w:t>结果</w:t>
            </w:r>
          </w:p>
        </w:tc>
        <w:tc>
          <w:tcPr>
            <w:tcW w:w="6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82C91E">
            <w:pPr>
              <w:jc w:val="center"/>
              <w:rPr>
                <w:rFonts w:hint="eastAsia" w:ascii="仿宋_GB2312" w:eastAsia="仿宋_GB2312"/>
              </w:rPr>
            </w:pPr>
            <w:r>
              <w:rPr>
                <w:rFonts w:hint="eastAsia" w:ascii="仿宋_GB2312" w:eastAsia="仿宋_GB2312"/>
              </w:rPr>
              <w:t>尚未</w:t>
            </w:r>
            <w:r>
              <w:rPr>
                <w:rFonts w:hint="eastAsia" w:ascii="仿宋_GB2312" w:eastAsia="仿宋_GB2312"/>
              </w:rPr>
              <w:br w:type="textWrapping"/>
            </w:r>
            <w:r>
              <w:rPr>
                <w:rFonts w:hint="eastAsia" w:ascii="仿宋_GB2312" w:eastAsia="仿宋_GB2312"/>
              </w:rPr>
              <w:t>审结</w:t>
            </w:r>
          </w:p>
        </w:tc>
        <w:tc>
          <w:tcPr>
            <w:tcW w:w="6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33C063">
            <w:pPr>
              <w:jc w:val="center"/>
              <w:rPr>
                <w:rFonts w:hint="eastAsia" w:ascii="仿宋_GB2312" w:eastAsia="仿宋_GB2312"/>
              </w:rPr>
            </w:pPr>
            <w:r>
              <w:rPr>
                <w:rFonts w:hint="eastAsia" w:ascii="仿宋_GB2312" w:eastAsia="仿宋_GB2312"/>
              </w:rPr>
              <w:t>总计</w:t>
            </w:r>
          </w:p>
        </w:tc>
        <w:tc>
          <w:tcPr>
            <w:tcW w:w="6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6F5D56">
            <w:pPr>
              <w:jc w:val="center"/>
              <w:rPr>
                <w:rFonts w:hint="eastAsia" w:ascii="仿宋_GB2312" w:eastAsia="仿宋_GB2312"/>
              </w:rPr>
            </w:pPr>
            <w:r>
              <w:rPr>
                <w:rFonts w:hint="eastAsia" w:ascii="仿宋_GB2312" w:eastAsia="仿宋_GB2312"/>
              </w:rPr>
              <w:t>结果</w:t>
            </w:r>
            <w:r>
              <w:rPr>
                <w:rFonts w:hint="eastAsia" w:ascii="仿宋_GB2312" w:eastAsia="仿宋_GB2312"/>
              </w:rPr>
              <w:br w:type="textWrapping"/>
            </w:r>
            <w:r>
              <w:rPr>
                <w:rFonts w:hint="eastAsia" w:ascii="仿宋_GB2312" w:eastAsia="仿宋_GB2312"/>
              </w:rPr>
              <w:t>维持</w:t>
            </w:r>
          </w:p>
        </w:tc>
        <w:tc>
          <w:tcPr>
            <w:tcW w:w="6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D8834E">
            <w:pPr>
              <w:jc w:val="center"/>
              <w:rPr>
                <w:rFonts w:hint="eastAsia" w:ascii="仿宋_GB2312" w:eastAsia="仿宋_GB2312"/>
              </w:rPr>
            </w:pPr>
            <w:r>
              <w:rPr>
                <w:rFonts w:hint="eastAsia" w:ascii="仿宋_GB2312" w:eastAsia="仿宋_GB2312"/>
              </w:rPr>
              <w:t>结果</w:t>
            </w:r>
            <w:r>
              <w:rPr>
                <w:rFonts w:hint="eastAsia" w:ascii="仿宋_GB2312" w:eastAsia="仿宋_GB2312"/>
              </w:rPr>
              <w:br w:type="textWrapping"/>
            </w:r>
            <w:r>
              <w:rPr>
                <w:rFonts w:hint="eastAsia" w:ascii="仿宋_GB2312" w:eastAsia="仿宋_GB2312"/>
              </w:rPr>
              <w:t>纠正</w:t>
            </w:r>
          </w:p>
        </w:tc>
        <w:tc>
          <w:tcPr>
            <w:tcW w:w="6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43017C">
            <w:pPr>
              <w:jc w:val="center"/>
              <w:rPr>
                <w:rFonts w:hint="eastAsia" w:ascii="仿宋_GB2312" w:eastAsia="仿宋_GB2312"/>
              </w:rPr>
            </w:pPr>
            <w:r>
              <w:rPr>
                <w:rFonts w:hint="eastAsia" w:ascii="仿宋_GB2312" w:eastAsia="仿宋_GB2312"/>
              </w:rPr>
              <w:t>其他</w:t>
            </w:r>
            <w:r>
              <w:rPr>
                <w:rFonts w:hint="eastAsia" w:ascii="仿宋_GB2312" w:eastAsia="仿宋_GB2312"/>
              </w:rPr>
              <w:br w:type="textWrapping"/>
            </w:r>
            <w:r>
              <w:rPr>
                <w:rFonts w:hint="eastAsia" w:ascii="仿宋_GB2312" w:eastAsia="仿宋_GB2312"/>
              </w:rPr>
              <w:t>结果</w:t>
            </w:r>
          </w:p>
        </w:tc>
        <w:tc>
          <w:tcPr>
            <w:tcW w:w="6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2D6A9F">
            <w:pPr>
              <w:jc w:val="center"/>
              <w:rPr>
                <w:rFonts w:hint="eastAsia" w:ascii="仿宋_GB2312" w:eastAsia="仿宋_GB2312"/>
              </w:rPr>
            </w:pPr>
            <w:r>
              <w:rPr>
                <w:rFonts w:hint="eastAsia" w:ascii="仿宋_GB2312" w:eastAsia="仿宋_GB2312"/>
              </w:rPr>
              <w:t>尚未</w:t>
            </w:r>
            <w:r>
              <w:rPr>
                <w:rFonts w:hint="eastAsia" w:ascii="仿宋_GB2312" w:eastAsia="仿宋_GB2312"/>
              </w:rPr>
              <w:br w:type="textWrapping"/>
            </w:r>
            <w:r>
              <w:rPr>
                <w:rFonts w:hint="eastAsia" w:ascii="仿宋_GB2312" w:eastAsia="仿宋_GB2312"/>
              </w:rPr>
              <w:t>审结</w:t>
            </w:r>
          </w:p>
        </w:tc>
        <w:tc>
          <w:tcPr>
            <w:tcW w:w="6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412568">
            <w:pPr>
              <w:jc w:val="center"/>
              <w:rPr>
                <w:rFonts w:hint="eastAsia" w:ascii="仿宋_GB2312" w:eastAsia="仿宋_GB2312"/>
              </w:rPr>
            </w:pPr>
            <w:r>
              <w:rPr>
                <w:rFonts w:hint="eastAsia" w:ascii="仿宋_GB2312" w:eastAsia="仿宋_GB2312"/>
              </w:rPr>
              <w:t>总计</w:t>
            </w:r>
          </w:p>
        </w:tc>
      </w:tr>
      <w:tr w14:paraId="3D8A09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211F48">
            <w:pPr>
              <w:rPr>
                <w:rFonts w:hint="eastAsia" w:ascii="仿宋_GB2312" w:eastAsia="仿宋_GB2312"/>
              </w:rPr>
            </w:pPr>
            <w:bookmarkStart w:id="0" w:name="_GoBack" w:colFirst="0" w:colLast="14"/>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783378">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211B85">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986008">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C8AFF88">
            <w:pPr>
              <w:rPr>
                <w:rFonts w:hint="eastAsia" w:ascii="仿宋_GB2312" w:eastAsia="仿宋_GB2312"/>
              </w:rPr>
            </w:pPr>
            <w:r>
              <w:rPr>
                <w:rFonts w:hint="eastAsia" w:ascii="仿宋_GB2312" w:eastAsia="仿宋_GB2312"/>
                <w:lang w:val="en-US" w:eastAsia="zh-CN"/>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59CFBC">
            <w:pPr>
              <w:rPr>
                <w:rFonts w:hint="eastAsia" w:ascii="仿宋_GB2312" w:eastAsia="仿宋_GB2312"/>
              </w:rPr>
            </w:pPr>
            <w:r>
              <w:rPr>
                <w:rFonts w:hint="eastAsia" w:ascii="仿宋_GB2312" w:eastAsia="仿宋_GB2312"/>
                <w:lang w:val="en-US" w:eastAsia="zh-CN"/>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ECE098">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43ABE6">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83EAEE">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6EDDEF">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197401">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132A8A">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2F1477">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38C179">
            <w:pPr>
              <w:rPr>
                <w:rFonts w:hint="eastAsia" w:ascii="仿宋_GB2312" w:eastAsia="仿宋_GB2312"/>
              </w:rPr>
            </w:pPr>
            <w:r>
              <w:rPr>
                <w:rFonts w:hint="eastAsia" w:ascii="仿宋_GB2312" w:eastAsia="仿宋_GB2312"/>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597898">
            <w:pPr>
              <w:rPr>
                <w:rFonts w:hint="eastAsia" w:ascii="仿宋_GB2312" w:eastAsia="仿宋_GB2312"/>
              </w:rPr>
            </w:pPr>
            <w:r>
              <w:rPr>
                <w:rFonts w:hint="eastAsia" w:ascii="仿宋_GB2312" w:eastAsia="仿宋_GB2312"/>
                <w:lang w:val="en-US" w:eastAsia="zh-CN"/>
              </w:rPr>
              <w:t>0</w:t>
            </w:r>
          </w:p>
        </w:tc>
      </w:tr>
      <w:bookmarkEnd w:id="0"/>
    </w:tbl>
    <w:p w14:paraId="28D4C3D0">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存在的主要问题及改进情况</w:t>
      </w:r>
    </w:p>
    <w:p w14:paraId="60D3465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2025</w:t>
      </w:r>
      <w:r>
        <w:rPr>
          <w:rFonts w:hint="eastAsia" w:ascii="仿宋" w:hAnsi="仿宋" w:eastAsia="仿宋" w:cs="仿宋"/>
          <w:color w:val="auto"/>
          <w:kern w:val="0"/>
          <w:sz w:val="32"/>
          <w:szCs w:val="32"/>
        </w:rPr>
        <w:t>年，我镇信息公开工作存在问题主要有：</w:t>
      </w:r>
      <w:r>
        <w:rPr>
          <w:rFonts w:hint="eastAsia" w:ascii="仿宋" w:hAnsi="仿宋" w:eastAsia="仿宋" w:cs="仿宋"/>
          <w:color w:val="auto"/>
          <w:kern w:val="0"/>
          <w:sz w:val="32"/>
          <w:szCs w:val="32"/>
          <w:lang w:val="en-US" w:eastAsia="zh-CN"/>
        </w:rPr>
        <w:t>公开的信息数量呈下降趋势，部分信息质量不高</w:t>
      </w:r>
      <w:r>
        <w:rPr>
          <w:rFonts w:hint="eastAsia" w:ascii="仿宋" w:hAnsi="仿宋" w:eastAsia="仿宋" w:cs="仿宋"/>
          <w:color w:val="auto"/>
          <w:kern w:val="0"/>
          <w:sz w:val="32"/>
          <w:szCs w:val="32"/>
        </w:rPr>
        <w:t>。针对以上问题，202</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年我镇</w:t>
      </w:r>
      <w:r>
        <w:rPr>
          <w:rFonts w:hint="eastAsia" w:ascii="仿宋" w:hAnsi="仿宋" w:eastAsia="仿宋" w:cs="仿宋"/>
          <w:color w:val="auto"/>
          <w:kern w:val="0"/>
          <w:sz w:val="32"/>
          <w:szCs w:val="32"/>
          <w:lang w:val="en-US" w:eastAsia="zh-CN"/>
        </w:rPr>
        <w:t>将积极拓宽信息来源，提高公开信息质量和数量。</w:t>
      </w:r>
    </w:p>
    <w:p w14:paraId="54263442">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其他需要报告的事项</w:t>
      </w:r>
    </w:p>
    <w:p w14:paraId="58E9078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年，高凤镇未收取政府信息公开信息处理费。</w:t>
      </w:r>
    </w:p>
    <w:p w14:paraId="2979D94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本报告中所列数据统计时间为202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年1月1日至202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年12月31日。如需了解更多政府信息，请登录查询井研县政府网站（http://www.jingyan.gov.cn/）。</w:t>
      </w:r>
    </w:p>
    <w:p w14:paraId="242C32B2">
      <w:pPr>
        <w:keepNext w:val="0"/>
        <w:keepLines w:val="0"/>
        <w:pageBreakBefore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color w:val="000000"/>
          <w:kern w:val="0"/>
          <w:sz w:val="32"/>
          <w:szCs w:val="32"/>
        </w:rPr>
      </w:pPr>
    </w:p>
    <w:p w14:paraId="58EA4136">
      <w:pPr>
        <w:ind w:firstLine="960" w:firstLineChars="300"/>
        <w:rPr>
          <w:rFonts w:hint="eastAsia" w:ascii="仿宋" w:hAnsi="仿宋" w:eastAsia="仿宋" w:cs="仿宋"/>
          <w:color w:val="000000"/>
          <w:kern w:val="0"/>
          <w:sz w:val="32"/>
          <w:szCs w:val="32"/>
        </w:rPr>
      </w:pPr>
    </w:p>
    <w:p w14:paraId="11FAD9DF">
      <w:pPr>
        <w:ind w:firstLine="960" w:firstLineChars="300"/>
        <w:rPr>
          <w:rFonts w:hint="eastAsia" w:ascii="仿宋" w:hAnsi="仿宋" w:eastAsia="仿宋" w:cs="仿宋"/>
          <w:color w:val="000000"/>
          <w:kern w:val="0"/>
          <w:sz w:val="32"/>
          <w:szCs w:val="32"/>
        </w:rPr>
      </w:pPr>
    </w:p>
    <w:p w14:paraId="050A2165">
      <w:pPr>
        <w:wordWrap w:val="0"/>
        <w:ind w:firstLine="960" w:firstLineChars="300"/>
        <w:jc w:val="righ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井研县高凤镇人民政府     </w:t>
      </w:r>
    </w:p>
    <w:p w14:paraId="51253E16">
      <w:pPr>
        <w:wordWrap w:val="0"/>
        <w:ind w:firstLine="960" w:firstLineChars="300"/>
        <w:jc w:val="righ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2026年1月12日        </w:t>
      </w:r>
    </w:p>
    <w:p w14:paraId="0CE9C879">
      <w:pPr>
        <w:jc w:val="both"/>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7822C"/>
    <w:multiLevelType w:val="singleLevel"/>
    <w:tmpl w:val="A15782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A567C"/>
    <w:rsid w:val="12E93D9F"/>
    <w:rsid w:val="281C4674"/>
    <w:rsid w:val="3808308A"/>
    <w:rsid w:val="4ABC17BA"/>
    <w:rsid w:val="59B02DC1"/>
    <w:rsid w:val="5C855181"/>
    <w:rsid w:val="697B527C"/>
    <w:rsid w:val="769146A7"/>
    <w:rsid w:val="7D6E3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5f68e4d4-a49a-4191-9846-2827192bfb27</errorID>
      <errorWord>《</errorWord>
      <group>L1_AI</group>
      <groupName>深度校对</groupName>
      <ability>L2_AI_Punc</ability>
      <abilityName>标点纠错</abilityName>
      <candidateList>
        <item>、《</item>
      </candidateList>
      <explain/>
      <paraID>1024B7D4</paraID>
      <start>30</start>
      <end>31</end>
      <status>unmodified</status>
      <modifiedWord/>
      <trackRevisions>false</trackRevisions>
    </reviewItem>
    <reviewItem>
      <errorID>5040f769-0d7d-451e-a7f9-534d6a63e806</errorID>
      <errorWord>保持，</errorWord>
      <group>L1_AI</group>
      <groupName>深度校对</groupName>
      <ability>L2_AI_Grammar</ability>
      <abilityName>语法纠错</abilityName>
      <candidateList>
        <item>长期保持。</item>
      </candidateList>
      <explain/>
      <paraID>74E0D467</paraID>
      <start>87</start>
      <end>92</end>
      <status>modified</status>
      <modifiedWord>长期保持。</modifiedWord>
      <trackRevisions>false</trackRevisions>
    </reviewItem>
    <reviewItem>
      <errorID>ca25da89-ef9c-4f25-b844-fa3120fd6ada</errorID>
      <errorWord>存在降低的</errorWord>
      <group>L1_AI</group>
      <groupName>深度校对</groupName>
      <ability>L2_AI_Grammar</ability>
      <abilityName>语法纠错</abilityName>
      <candidateList>
        <item>呈下降</item>
      </candidateList>
      <explain/>
      <paraID>60D34654</paraID>
      <start>29</start>
      <end>32</end>
      <status>modified</status>
      <modifiedWord>呈下降</modifiedWord>
      <trackRevisions>false</trackRevisions>
    </reviewItem>
    <reviewItem>
      <errorID>cc0d758d-74e5-447d-9d73-619ed9de0482</errorID>
      <errorWord>及</errorWord>
      <group>L1_AI</group>
      <groupName>深度校对</groupName>
      <ability>L2_AI_Word</ability>
      <abilityName>字词纠错</abilityName>
      <candidateList>
        <item>和</item>
      </candidateList>
      <explain/>
      <paraID>60D34654</paraID>
      <start>76</start>
      <end>77</end>
      <status>modified</status>
      <modifiedWord>和</modifiedWord>
      <trackRevisions>false</trackRevisions>
    </reviewItem>
  </reviewItems>
  <config/>
</contractReview>
</file>

<file path=customXml/itemProps1.xml><?xml version="1.0" encoding="utf-8"?>
<ds:datastoreItem xmlns:ds="http://schemas.openxmlformats.org/officeDocument/2006/customXml" ds:itemID="{17fa699a-6f2a-4a5c-bc34-7aaa842b1181}">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1335</Words>
  <Characters>1359</Characters>
  <Lines>0</Lines>
  <Paragraphs>0</Paragraphs>
  <TotalTime>1</TotalTime>
  <ScaleCrop>false</ScaleCrop>
  <LinksUpToDate>false</LinksUpToDate>
  <CharactersWithSpaces>1359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2025-01-09T06:19:00Z</dcterms:created>
  <dc:creator>Administrator</dc:creator>
  <cp:lastModifiedBy>Sean  Fanne</cp:lastModifiedBy>
  <dcterms:modified xsi:type="dcterms:W3CDTF">2026-01-20T01:41:11Z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eyJoZGlkIjoiZTcwZmUwYzFjZjkzNzVlNzEwMDEwMmFjMDdiN2ViMTEiLCJ1c2VySWQiOiIxMDQ4MTU1MzMyIn0=</vt:lpwstr>
  </property>
  <property fmtid="{D5CDD505-2E9C-101B-9397-08002B2CF9AE}" pid="4" name="ICV">
    <vt:lpwstr>107C0819CD0D4919B102C8B8604D8E18_12</vt:lpwstr>
  </property>
</Properties>
</file>